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911" w:rsidRDefault="00B14911">
      <w:pPr>
        <w:spacing w:line="600" w:lineRule="exact"/>
        <w:jc w:val="center"/>
        <w:outlineLvl w:val="0"/>
        <w:rPr>
          <w:rFonts w:ascii="方正小标宋简体" w:eastAsia="方正小标宋简体" w:hAnsi="宋体"/>
          <w:sz w:val="72"/>
          <w:szCs w:val="72"/>
        </w:rPr>
      </w:pPr>
      <w:bookmarkStart w:id="0" w:name="_Toc15396475"/>
      <w:bookmarkStart w:id="1" w:name="_Toc15377425"/>
      <w:bookmarkStart w:id="2" w:name="_Toc15378441"/>
      <w:bookmarkStart w:id="3" w:name="_Toc15377193"/>
      <w:bookmarkStart w:id="4" w:name="_Toc15396597"/>
      <w:bookmarkStart w:id="5" w:name="_Toc15306267"/>
    </w:p>
    <w:p w:rsidR="00B14911" w:rsidRDefault="00B14911">
      <w:pPr>
        <w:spacing w:line="600" w:lineRule="exact"/>
        <w:jc w:val="center"/>
        <w:outlineLvl w:val="0"/>
        <w:rPr>
          <w:rFonts w:ascii="方正小标宋简体" w:eastAsia="方正小标宋简体" w:hAnsi="宋体"/>
          <w:sz w:val="72"/>
          <w:szCs w:val="72"/>
        </w:rPr>
      </w:pPr>
    </w:p>
    <w:p w:rsidR="00B14911" w:rsidRDefault="00B14911">
      <w:pPr>
        <w:spacing w:line="600" w:lineRule="exact"/>
        <w:jc w:val="center"/>
        <w:outlineLvl w:val="0"/>
        <w:rPr>
          <w:rFonts w:ascii="方正小标宋简体" w:eastAsia="方正小标宋简体" w:hAnsi="宋体"/>
          <w:sz w:val="72"/>
          <w:szCs w:val="72"/>
        </w:rPr>
      </w:pPr>
    </w:p>
    <w:p w:rsidR="00B14911" w:rsidRDefault="00B14911">
      <w:pPr>
        <w:adjustRightInd w:val="0"/>
        <w:snapToGrid w:val="0"/>
        <w:spacing w:line="360" w:lineRule="auto"/>
        <w:jc w:val="center"/>
        <w:outlineLvl w:val="0"/>
        <w:rPr>
          <w:rFonts w:ascii="方正小标宋简体" w:eastAsia="方正小标宋简体" w:hAnsi="方正小标宋简体"/>
          <w:sz w:val="72"/>
          <w:szCs w:val="72"/>
        </w:rPr>
      </w:pPr>
      <w:r>
        <w:rPr>
          <w:rFonts w:ascii="方正小标宋简体" w:eastAsia="方正小标宋简体" w:hAnsi="方正小标宋简体" w:cs="方正小标宋简体"/>
          <w:sz w:val="72"/>
          <w:szCs w:val="72"/>
        </w:rPr>
        <w:t>2022</w:t>
      </w:r>
      <w:r>
        <w:rPr>
          <w:rFonts w:ascii="方正小标宋简体" w:eastAsia="方正小标宋简体" w:hAnsi="方正小标宋简体" w:cs="方正小标宋简体" w:hint="eastAsia"/>
          <w:sz w:val="72"/>
          <w:szCs w:val="72"/>
        </w:rPr>
        <w:t>年度</w:t>
      </w:r>
      <w:bookmarkEnd w:id="0"/>
      <w:bookmarkEnd w:id="1"/>
      <w:bookmarkEnd w:id="2"/>
      <w:bookmarkEnd w:id="3"/>
      <w:bookmarkEnd w:id="4"/>
    </w:p>
    <w:p w:rsidR="00B14911" w:rsidRDefault="00B14911">
      <w:pPr>
        <w:adjustRightInd w:val="0"/>
        <w:snapToGrid w:val="0"/>
        <w:spacing w:line="360" w:lineRule="auto"/>
        <w:jc w:val="center"/>
        <w:outlineLvl w:val="0"/>
        <w:rPr>
          <w:rFonts w:ascii="方正小标宋简体" w:eastAsia="方正小标宋简体" w:hAnsi="方正小标宋简体"/>
          <w:sz w:val="72"/>
          <w:szCs w:val="72"/>
        </w:rPr>
      </w:pPr>
      <w:bookmarkStart w:id="6" w:name="_Toc15377426"/>
      <w:bookmarkStart w:id="7" w:name="_Toc15378442"/>
      <w:bookmarkStart w:id="8" w:name="_Toc15396476"/>
      <w:bookmarkStart w:id="9" w:name="_Toc15396598"/>
      <w:bookmarkStart w:id="10" w:name="_Toc15377194"/>
      <w:bookmarkStart w:id="11" w:name="_Toc15306268"/>
      <w:bookmarkEnd w:id="5"/>
      <w:r>
        <w:rPr>
          <w:rFonts w:ascii="方正小标宋简体" w:eastAsia="方正小标宋简体" w:hAnsi="方正小标宋简体" w:cs="方正小标宋简体" w:hint="eastAsia"/>
          <w:sz w:val="72"/>
          <w:szCs w:val="72"/>
        </w:rPr>
        <w:t>攀枝花市供销合作社</w:t>
      </w:r>
    </w:p>
    <w:p w:rsidR="00B14911" w:rsidRDefault="00B14911">
      <w:pPr>
        <w:adjustRightInd w:val="0"/>
        <w:snapToGrid w:val="0"/>
        <w:spacing w:line="360" w:lineRule="auto"/>
        <w:jc w:val="center"/>
        <w:outlineLvl w:val="0"/>
        <w:rPr>
          <w:rFonts w:ascii="方正小标宋简体" w:eastAsia="方正小标宋简体" w:hAnsi="方正小标宋简体"/>
          <w:sz w:val="72"/>
          <w:szCs w:val="72"/>
        </w:rPr>
      </w:pPr>
      <w:r>
        <w:rPr>
          <w:rFonts w:ascii="方正小标宋简体" w:eastAsia="方正小标宋简体" w:hAnsi="方正小标宋简体" w:cs="方正小标宋简体" w:hint="eastAsia"/>
          <w:sz w:val="72"/>
          <w:szCs w:val="72"/>
        </w:rPr>
        <w:t>联合社部门决算</w:t>
      </w:r>
      <w:bookmarkEnd w:id="6"/>
      <w:bookmarkEnd w:id="7"/>
      <w:bookmarkEnd w:id="8"/>
      <w:bookmarkEnd w:id="9"/>
      <w:bookmarkEnd w:id="10"/>
      <w:bookmarkEnd w:id="11"/>
    </w:p>
    <w:p w:rsidR="00B14911" w:rsidRDefault="00B14911">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cs="黑体" w:hint="eastAsia"/>
          <w:sz w:val="48"/>
          <w:szCs w:val="48"/>
        </w:rPr>
        <w:t>目录</w:t>
      </w:r>
    </w:p>
    <w:p w:rsidR="00B14911" w:rsidRDefault="00B14911">
      <w:pPr>
        <w:widowControl/>
        <w:jc w:val="center"/>
        <w:rPr>
          <w:rFonts w:ascii="黑体" w:eastAsia="黑体" w:hAnsi="黑体"/>
          <w:sz w:val="28"/>
          <w:szCs w:val="28"/>
        </w:rPr>
      </w:pPr>
    </w:p>
    <w:p w:rsidR="00B14911" w:rsidRDefault="00B14911">
      <w:pPr>
        <w:pStyle w:val="TOC1"/>
        <w:rPr>
          <w:rFonts w:cs="Times New Roman"/>
        </w:rPr>
      </w:pPr>
      <w:r>
        <w:rPr>
          <w:rFonts w:hint="eastAsia"/>
        </w:rPr>
        <w:t>公开时间：</w:t>
      </w:r>
      <w:r>
        <w:t>2023</w:t>
      </w:r>
      <w:r>
        <w:rPr>
          <w:rFonts w:hint="eastAsia"/>
        </w:rPr>
        <w:t>年</w:t>
      </w:r>
      <w:r>
        <w:t>9</w:t>
      </w:r>
      <w:r>
        <w:rPr>
          <w:rFonts w:hint="eastAsia"/>
        </w:rPr>
        <w:t>月</w:t>
      </w:r>
      <w:r>
        <w:t>13</w:t>
      </w:r>
      <w:r>
        <w:rPr>
          <w:rFonts w:hint="eastAsia"/>
        </w:rPr>
        <w:t>日</w:t>
      </w:r>
    </w:p>
    <w:p w:rsidR="00B14911" w:rsidRDefault="00B14911"/>
    <w:p w:rsidR="00B14911" w:rsidRDefault="00B14911">
      <w:pPr>
        <w:pStyle w:val="TOC1"/>
        <w:adjustRightInd w:val="0"/>
        <w:snapToGrid w:val="0"/>
        <w:spacing w:before="0" w:line="440" w:lineRule="exact"/>
        <w:jc w:val="left"/>
        <w:rPr>
          <w:rFonts w:cs="Times New Roman"/>
          <w:sz w:val="24"/>
          <w:szCs w:val="24"/>
        </w:rPr>
      </w:pPr>
      <w:r>
        <w:rPr>
          <w:rFonts w:hint="eastAsia"/>
          <w:sz w:val="24"/>
          <w:szCs w:val="24"/>
        </w:rPr>
        <w:t>第一部分部门概况</w:t>
      </w:r>
      <w:r w:rsidRPr="005D7D8C">
        <w:rPr>
          <w:rFonts w:cs="Times New Roman"/>
          <w:webHidden/>
          <w:sz w:val="24"/>
          <w:szCs w:val="24"/>
        </w:rPr>
        <w:tab/>
      </w:r>
      <w:r>
        <w:rPr>
          <w:webHidden/>
          <w:sz w:val="24"/>
          <w:szCs w:val="24"/>
        </w:rPr>
        <w:t>4</w:t>
      </w:r>
    </w:p>
    <w:p w:rsidR="00B14911" w:rsidRDefault="00B14911" w:rsidP="00515C9D">
      <w:pPr>
        <w:pStyle w:val="TOC2"/>
        <w:rPr>
          <w:rFonts w:ascii="仿宋" w:eastAsia="仿宋" w:hAnsi="仿宋"/>
        </w:rPr>
      </w:pPr>
      <w:r>
        <w:rPr>
          <w:rFonts w:cs="宋体" w:hint="eastAsia"/>
        </w:rPr>
        <w:t>一、部门职责</w:t>
      </w:r>
      <w:r w:rsidRPr="005D7D8C">
        <w:rPr>
          <w:webHidden/>
        </w:rPr>
        <w:tab/>
      </w:r>
      <w:r>
        <w:rPr>
          <w:webHidden/>
        </w:rPr>
        <w:t>4</w:t>
      </w:r>
    </w:p>
    <w:p w:rsidR="00B14911" w:rsidRDefault="00B14911" w:rsidP="00515C9D">
      <w:pPr>
        <w:pStyle w:val="TOC2"/>
        <w:rPr>
          <w:rFonts w:ascii="仿宋" w:eastAsia="仿宋" w:hAnsi="仿宋"/>
        </w:rPr>
      </w:pPr>
      <w:r>
        <w:rPr>
          <w:rFonts w:cs="宋体" w:hint="eastAsia"/>
        </w:rPr>
        <w:t>二、机构设置</w:t>
      </w:r>
      <w:r w:rsidRPr="005D7D8C">
        <w:rPr>
          <w:webHidden/>
        </w:rPr>
        <w:tab/>
      </w:r>
      <w:r>
        <w:rPr>
          <w:webHidden/>
        </w:rPr>
        <w:t>5</w:t>
      </w:r>
    </w:p>
    <w:p w:rsidR="00B14911" w:rsidRDefault="00B14911">
      <w:pPr>
        <w:pStyle w:val="TOC1"/>
        <w:adjustRightInd w:val="0"/>
        <w:snapToGrid w:val="0"/>
        <w:spacing w:before="0" w:line="440" w:lineRule="exact"/>
        <w:jc w:val="left"/>
        <w:rPr>
          <w:rFonts w:cs="Times New Roman"/>
          <w:sz w:val="24"/>
          <w:szCs w:val="24"/>
        </w:rPr>
      </w:pPr>
      <w:r>
        <w:rPr>
          <w:rFonts w:hint="eastAsia"/>
          <w:sz w:val="24"/>
          <w:szCs w:val="24"/>
        </w:rPr>
        <w:t>第二部分</w:t>
      </w:r>
      <w:r>
        <w:rPr>
          <w:sz w:val="24"/>
          <w:szCs w:val="24"/>
        </w:rPr>
        <w:t xml:space="preserve"> 2022</w:t>
      </w:r>
      <w:r>
        <w:rPr>
          <w:rFonts w:hint="eastAsia"/>
          <w:sz w:val="24"/>
          <w:szCs w:val="24"/>
        </w:rPr>
        <w:t>年度部门决算情况说明</w:t>
      </w:r>
      <w:r w:rsidRPr="005D7D8C">
        <w:rPr>
          <w:rFonts w:cs="Times New Roman"/>
          <w:webHidden/>
          <w:sz w:val="24"/>
          <w:szCs w:val="24"/>
        </w:rPr>
        <w:tab/>
      </w:r>
      <w:r>
        <w:rPr>
          <w:webHidden/>
          <w:sz w:val="24"/>
          <w:szCs w:val="24"/>
        </w:rPr>
        <w:t>6</w:t>
      </w:r>
    </w:p>
    <w:p w:rsidR="00B14911" w:rsidRDefault="00B14911" w:rsidP="00515C9D">
      <w:pPr>
        <w:pStyle w:val="TOC2"/>
        <w:rPr>
          <w:rFonts w:ascii="仿宋" w:eastAsia="仿宋" w:hAnsi="仿宋"/>
        </w:rPr>
      </w:pPr>
      <w:r>
        <w:rPr>
          <w:rFonts w:cs="宋体" w:hint="eastAsia"/>
        </w:rPr>
        <w:t>一、收入支出决算总体情况说明</w:t>
      </w:r>
      <w:r w:rsidRPr="005D7D8C">
        <w:rPr>
          <w:webHidden/>
        </w:rPr>
        <w:tab/>
      </w:r>
      <w:r>
        <w:rPr>
          <w:webHidden/>
        </w:rPr>
        <w:t>6</w:t>
      </w:r>
    </w:p>
    <w:p w:rsidR="00B14911" w:rsidRDefault="00B14911" w:rsidP="00515C9D">
      <w:pPr>
        <w:pStyle w:val="TOC2"/>
        <w:rPr>
          <w:rFonts w:ascii="仿宋" w:eastAsia="仿宋" w:hAnsi="仿宋"/>
        </w:rPr>
      </w:pPr>
      <w:r>
        <w:rPr>
          <w:rFonts w:cs="宋体" w:hint="eastAsia"/>
        </w:rPr>
        <w:t>二、收入决算情况说明</w:t>
      </w:r>
      <w:r w:rsidRPr="005D7D8C">
        <w:rPr>
          <w:webHidden/>
        </w:rPr>
        <w:tab/>
      </w:r>
      <w:r>
        <w:rPr>
          <w:webHidden/>
        </w:rPr>
        <w:t>6</w:t>
      </w:r>
    </w:p>
    <w:p w:rsidR="00B14911" w:rsidRDefault="00B14911" w:rsidP="00515C9D">
      <w:pPr>
        <w:pStyle w:val="TOC2"/>
        <w:rPr>
          <w:rFonts w:ascii="仿宋" w:eastAsia="仿宋" w:hAnsi="仿宋"/>
        </w:rPr>
      </w:pPr>
      <w:r>
        <w:rPr>
          <w:rFonts w:cs="宋体" w:hint="eastAsia"/>
        </w:rPr>
        <w:t>三、支出决算情况说明</w:t>
      </w:r>
      <w:r w:rsidRPr="005D7D8C">
        <w:rPr>
          <w:webHidden/>
        </w:rPr>
        <w:tab/>
      </w:r>
      <w:r>
        <w:rPr>
          <w:webHidden/>
        </w:rPr>
        <w:t>7</w:t>
      </w:r>
    </w:p>
    <w:p w:rsidR="00B14911" w:rsidRDefault="00B14911" w:rsidP="00515C9D">
      <w:pPr>
        <w:pStyle w:val="TOC2"/>
        <w:rPr>
          <w:rFonts w:ascii="仿宋" w:eastAsia="仿宋" w:hAnsi="仿宋"/>
        </w:rPr>
      </w:pPr>
      <w:r>
        <w:rPr>
          <w:rFonts w:cs="宋体" w:hint="eastAsia"/>
        </w:rPr>
        <w:t>四、财政拨款收入支出决算总体情况说明</w:t>
      </w:r>
      <w:r w:rsidRPr="005D7D8C">
        <w:rPr>
          <w:webHidden/>
        </w:rPr>
        <w:tab/>
      </w:r>
      <w:r>
        <w:rPr>
          <w:webHidden/>
        </w:rPr>
        <w:t>7</w:t>
      </w:r>
    </w:p>
    <w:p w:rsidR="00B14911" w:rsidRDefault="00B14911" w:rsidP="00515C9D">
      <w:pPr>
        <w:pStyle w:val="TOC2"/>
        <w:rPr>
          <w:rFonts w:ascii="仿宋" w:eastAsia="仿宋" w:hAnsi="仿宋"/>
        </w:rPr>
      </w:pPr>
      <w:r>
        <w:rPr>
          <w:rFonts w:cs="宋体" w:hint="eastAsia"/>
        </w:rPr>
        <w:t>五、一般公共预算财政拨款支出决算情况说明</w:t>
      </w:r>
      <w:r w:rsidRPr="005D7D8C">
        <w:rPr>
          <w:webHidden/>
        </w:rPr>
        <w:tab/>
      </w:r>
      <w:r>
        <w:rPr>
          <w:webHidden/>
        </w:rPr>
        <w:t>8</w:t>
      </w:r>
    </w:p>
    <w:p w:rsidR="00B14911" w:rsidRDefault="00B14911" w:rsidP="00515C9D">
      <w:pPr>
        <w:pStyle w:val="TOC2"/>
        <w:rPr>
          <w:rFonts w:ascii="仿宋" w:eastAsia="仿宋" w:hAnsi="仿宋"/>
        </w:rPr>
      </w:pPr>
      <w:r>
        <w:rPr>
          <w:rFonts w:cs="宋体" w:hint="eastAsia"/>
        </w:rPr>
        <w:t>六、一般公共预算财政拨款基本支出决算情况说明</w:t>
      </w:r>
      <w:r w:rsidRPr="005D7D8C">
        <w:rPr>
          <w:webHidden/>
        </w:rPr>
        <w:tab/>
      </w:r>
      <w:r>
        <w:rPr>
          <w:webHidden/>
        </w:rPr>
        <w:t>10</w:t>
      </w:r>
    </w:p>
    <w:p w:rsidR="00B14911" w:rsidRDefault="00B14911" w:rsidP="00515C9D">
      <w:pPr>
        <w:pStyle w:val="TOC2"/>
        <w:rPr>
          <w:rFonts w:ascii="仿宋" w:eastAsia="仿宋" w:hAnsi="仿宋"/>
        </w:rPr>
      </w:pPr>
      <w:r>
        <w:rPr>
          <w:rFonts w:cs="宋体" w:hint="eastAsia"/>
        </w:rPr>
        <w:t>七、财政拨款“三公”经费支出决算情况说明</w:t>
      </w:r>
      <w:r w:rsidRPr="005D7D8C">
        <w:rPr>
          <w:webHidden/>
        </w:rPr>
        <w:tab/>
      </w:r>
      <w:r>
        <w:rPr>
          <w:webHidden/>
        </w:rPr>
        <w:t>11</w:t>
      </w:r>
    </w:p>
    <w:p w:rsidR="00B14911" w:rsidRDefault="00B14911" w:rsidP="00515C9D">
      <w:pPr>
        <w:pStyle w:val="TOC2"/>
        <w:rPr>
          <w:rFonts w:ascii="仿宋" w:eastAsia="仿宋" w:hAnsi="仿宋"/>
        </w:rPr>
      </w:pPr>
      <w:r>
        <w:rPr>
          <w:rFonts w:cs="宋体" w:hint="eastAsia"/>
        </w:rPr>
        <w:t>八、政府性基金预算支出决算情况说明</w:t>
      </w:r>
      <w:r w:rsidRPr="005D7D8C">
        <w:rPr>
          <w:webHidden/>
        </w:rPr>
        <w:tab/>
      </w:r>
      <w:r>
        <w:rPr>
          <w:webHidden/>
        </w:rPr>
        <w:t>13</w:t>
      </w:r>
    </w:p>
    <w:p w:rsidR="00B14911" w:rsidRDefault="00B14911" w:rsidP="00515C9D">
      <w:pPr>
        <w:pStyle w:val="TOC2"/>
        <w:rPr>
          <w:webHidden/>
        </w:rPr>
      </w:pPr>
      <w:r>
        <w:rPr>
          <w:rFonts w:cs="宋体" w:hint="eastAsia"/>
        </w:rPr>
        <w:t>九、国有资本经营预算支出决算情况说明</w:t>
      </w:r>
      <w:r w:rsidRPr="005D7D8C">
        <w:rPr>
          <w:webHidden/>
        </w:rPr>
        <w:tab/>
      </w:r>
      <w:r>
        <w:rPr>
          <w:webHidden/>
        </w:rPr>
        <w:t>13</w:t>
      </w:r>
    </w:p>
    <w:p w:rsidR="00B14911" w:rsidRPr="00515C9D" w:rsidRDefault="00B14911" w:rsidP="00515C9D">
      <w:pPr>
        <w:pStyle w:val="TOC2"/>
      </w:pPr>
      <w:r w:rsidRPr="00515C9D">
        <w:rPr>
          <w:rFonts w:cs="宋体" w:hint="eastAsia"/>
        </w:rPr>
        <w:t>十、其他重要事项的情况说明</w:t>
      </w:r>
      <w:r w:rsidRPr="00515C9D">
        <w:rPr>
          <w:webHidden/>
        </w:rPr>
        <w:tab/>
      </w:r>
      <w:r>
        <w:rPr>
          <w:webHidden/>
        </w:rPr>
        <w:t>13</w:t>
      </w:r>
    </w:p>
    <w:p w:rsidR="00B14911" w:rsidRDefault="00B14911">
      <w:pPr>
        <w:pStyle w:val="TOC1"/>
        <w:adjustRightInd w:val="0"/>
        <w:snapToGrid w:val="0"/>
        <w:spacing w:before="0" w:line="440" w:lineRule="exact"/>
        <w:jc w:val="left"/>
        <w:rPr>
          <w:rFonts w:cs="Times New Roman"/>
          <w:sz w:val="24"/>
          <w:szCs w:val="24"/>
        </w:rPr>
      </w:pPr>
      <w:r>
        <w:rPr>
          <w:rFonts w:hint="eastAsia"/>
          <w:sz w:val="24"/>
          <w:szCs w:val="24"/>
        </w:rPr>
        <w:t>第三部分名词解释</w:t>
      </w:r>
      <w:r w:rsidRPr="005D7D8C">
        <w:rPr>
          <w:rFonts w:cs="Times New Roman"/>
          <w:webHidden/>
          <w:sz w:val="24"/>
          <w:szCs w:val="24"/>
        </w:rPr>
        <w:tab/>
      </w:r>
      <w:r>
        <w:rPr>
          <w:webHidden/>
          <w:sz w:val="24"/>
          <w:szCs w:val="24"/>
        </w:rPr>
        <w:t>16</w:t>
      </w:r>
    </w:p>
    <w:p w:rsidR="00B14911" w:rsidRDefault="00B14911">
      <w:pPr>
        <w:pStyle w:val="TOC1"/>
        <w:adjustRightInd w:val="0"/>
        <w:snapToGrid w:val="0"/>
        <w:spacing w:before="0" w:line="440" w:lineRule="exact"/>
        <w:jc w:val="left"/>
        <w:rPr>
          <w:rFonts w:cs="Times New Roman"/>
          <w:webHidden/>
          <w:sz w:val="24"/>
          <w:szCs w:val="24"/>
        </w:rPr>
      </w:pPr>
      <w:r>
        <w:rPr>
          <w:rFonts w:hint="eastAsia"/>
          <w:sz w:val="24"/>
          <w:szCs w:val="24"/>
        </w:rPr>
        <w:t>第四部分附件</w:t>
      </w:r>
      <w:r w:rsidRPr="005D7D8C">
        <w:rPr>
          <w:rFonts w:cs="Times New Roman"/>
          <w:webHidden/>
          <w:sz w:val="24"/>
          <w:szCs w:val="24"/>
        </w:rPr>
        <w:tab/>
      </w:r>
      <w:r>
        <w:rPr>
          <w:webHidden/>
          <w:sz w:val="24"/>
          <w:szCs w:val="24"/>
        </w:rPr>
        <w:t>18</w:t>
      </w:r>
    </w:p>
    <w:p w:rsidR="00B14911" w:rsidRDefault="00B14911" w:rsidP="00515C9D">
      <w:pPr>
        <w:pStyle w:val="TOC2"/>
        <w:rPr>
          <w:rFonts w:ascii="仿宋" w:eastAsia="仿宋" w:hAnsi="仿宋"/>
        </w:rPr>
      </w:pPr>
      <w:r w:rsidRPr="00515C9D">
        <w:rPr>
          <w:rFonts w:cs="宋体" w:hint="eastAsia"/>
        </w:rPr>
        <w:t>附件</w:t>
      </w:r>
      <w:r w:rsidRPr="00515C9D">
        <w:t>1</w:t>
      </w:r>
      <w:r w:rsidRPr="005D7D8C">
        <w:rPr>
          <w:webHidden/>
        </w:rPr>
        <w:tab/>
      </w:r>
      <w:r>
        <w:rPr>
          <w:webHidden/>
        </w:rPr>
        <w:t>18</w:t>
      </w:r>
    </w:p>
    <w:p w:rsidR="00B14911" w:rsidRPr="00515C9D" w:rsidRDefault="00B14911" w:rsidP="00515C9D">
      <w:pPr>
        <w:pStyle w:val="TOC2"/>
        <w:rPr>
          <w:rFonts w:ascii="仿宋" w:eastAsia="仿宋" w:hAnsi="仿宋"/>
        </w:rPr>
      </w:pPr>
      <w:r>
        <w:rPr>
          <w:rFonts w:cs="宋体" w:hint="eastAsia"/>
        </w:rPr>
        <w:t>附件</w:t>
      </w:r>
      <w:r>
        <w:t>2</w:t>
      </w:r>
      <w:r w:rsidRPr="005D7D8C">
        <w:rPr>
          <w:webHidden/>
        </w:rPr>
        <w:tab/>
      </w:r>
      <w:r>
        <w:rPr>
          <w:webHidden/>
        </w:rPr>
        <w:t>26</w:t>
      </w:r>
    </w:p>
    <w:p w:rsidR="00B14911" w:rsidRDefault="00B14911">
      <w:pPr>
        <w:pStyle w:val="TOC1"/>
        <w:adjustRightInd w:val="0"/>
        <w:snapToGrid w:val="0"/>
        <w:spacing w:before="0" w:line="440" w:lineRule="exact"/>
        <w:jc w:val="left"/>
        <w:rPr>
          <w:rFonts w:cs="Times New Roman"/>
          <w:sz w:val="24"/>
          <w:szCs w:val="24"/>
        </w:rPr>
      </w:pPr>
      <w:r>
        <w:rPr>
          <w:rFonts w:hint="eastAsia"/>
          <w:sz w:val="24"/>
          <w:szCs w:val="24"/>
        </w:rPr>
        <w:t>第五部分附表</w:t>
      </w:r>
      <w:r w:rsidRPr="005D7D8C">
        <w:rPr>
          <w:rFonts w:cs="Times New Roman"/>
          <w:webHidden/>
          <w:sz w:val="24"/>
          <w:szCs w:val="24"/>
        </w:rPr>
        <w:tab/>
      </w:r>
      <w:r>
        <w:rPr>
          <w:webHidden/>
          <w:sz w:val="24"/>
          <w:szCs w:val="24"/>
        </w:rPr>
        <w:t>49</w:t>
      </w:r>
    </w:p>
    <w:p w:rsidR="00B14911" w:rsidRDefault="00B14911" w:rsidP="00515C9D">
      <w:pPr>
        <w:pStyle w:val="TOC2"/>
      </w:pPr>
      <w:r>
        <w:rPr>
          <w:rFonts w:cs="宋体" w:hint="eastAsia"/>
        </w:rPr>
        <w:t>一、收入支出决算总表</w:t>
      </w:r>
      <w:r w:rsidRPr="005D7D8C">
        <w:rPr>
          <w:webHidden/>
        </w:rPr>
        <w:tab/>
      </w:r>
      <w:r>
        <w:rPr>
          <w:webHidden/>
        </w:rPr>
        <w:t>49</w:t>
      </w:r>
    </w:p>
    <w:p w:rsidR="00B14911" w:rsidRDefault="00B14911" w:rsidP="00515C9D">
      <w:pPr>
        <w:pStyle w:val="TOC2"/>
      </w:pPr>
      <w:r>
        <w:rPr>
          <w:rFonts w:cs="宋体" w:hint="eastAsia"/>
        </w:rPr>
        <w:t>二、收入决算表</w:t>
      </w:r>
      <w:r w:rsidRPr="005D7D8C">
        <w:rPr>
          <w:webHidden/>
        </w:rPr>
        <w:tab/>
      </w:r>
      <w:r>
        <w:rPr>
          <w:webHidden/>
        </w:rPr>
        <w:t>49</w:t>
      </w:r>
    </w:p>
    <w:p w:rsidR="00B14911" w:rsidRDefault="00B14911" w:rsidP="00515C9D">
      <w:pPr>
        <w:pStyle w:val="TOC2"/>
      </w:pPr>
      <w:r>
        <w:rPr>
          <w:rFonts w:cs="宋体" w:hint="eastAsia"/>
        </w:rPr>
        <w:t>三、支出决算表</w:t>
      </w:r>
      <w:r w:rsidRPr="005D7D8C">
        <w:rPr>
          <w:webHidden/>
        </w:rPr>
        <w:tab/>
      </w:r>
      <w:r>
        <w:rPr>
          <w:webHidden/>
        </w:rPr>
        <w:t>49</w:t>
      </w:r>
    </w:p>
    <w:p w:rsidR="00B14911" w:rsidRDefault="00B14911" w:rsidP="00515C9D">
      <w:pPr>
        <w:pStyle w:val="TOC2"/>
      </w:pPr>
      <w:r>
        <w:rPr>
          <w:rFonts w:cs="宋体" w:hint="eastAsia"/>
        </w:rPr>
        <w:t>四、财政拨款收入支出决算总表</w:t>
      </w:r>
      <w:r w:rsidRPr="005D7D8C">
        <w:rPr>
          <w:webHidden/>
        </w:rPr>
        <w:tab/>
      </w:r>
      <w:r>
        <w:rPr>
          <w:webHidden/>
        </w:rPr>
        <w:t>49</w:t>
      </w:r>
    </w:p>
    <w:p w:rsidR="00B14911" w:rsidRDefault="00B14911" w:rsidP="00515C9D">
      <w:pPr>
        <w:pStyle w:val="TOC2"/>
      </w:pPr>
      <w:r>
        <w:rPr>
          <w:rFonts w:cs="宋体" w:hint="eastAsia"/>
        </w:rPr>
        <w:t>五、财政拨款支出决算明细表</w:t>
      </w:r>
      <w:r w:rsidRPr="005D7D8C">
        <w:rPr>
          <w:webHidden/>
        </w:rPr>
        <w:tab/>
      </w:r>
      <w:r>
        <w:rPr>
          <w:webHidden/>
        </w:rPr>
        <w:t>49</w:t>
      </w:r>
    </w:p>
    <w:p w:rsidR="00B14911" w:rsidRDefault="00B14911" w:rsidP="00515C9D">
      <w:pPr>
        <w:pStyle w:val="TOC2"/>
      </w:pPr>
      <w:r>
        <w:rPr>
          <w:rFonts w:cs="宋体" w:hint="eastAsia"/>
        </w:rPr>
        <w:t>六、一般公共预算财政拨款支出决算表</w:t>
      </w:r>
      <w:r w:rsidRPr="005D7D8C">
        <w:rPr>
          <w:webHidden/>
        </w:rPr>
        <w:tab/>
      </w:r>
      <w:r>
        <w:rPr>
          <w:webHidden/>
        </w:rPr>
        <w:t>49</w:t>
      </w:r>
    </w:p>
    <w:p w:rsidR="00B14911" w:rsidRDefault="00B14911" w:rsidP="00515C9D">
      <w:pPr>
        <w:pStyle w:val="TOC2"/>
      </w:pPr>
      <w:r>
        <w:rPr>
          <w:rFonts w:cs="宋体" w:hint="eastAsia"/>
        </w:rPr>
        <w:t>七、一般公共预算财政拨款支出决算明细表</w:t>
      </w:r>
      <w:r w:rsidRPr="005D7D8C">
        <w:rPr>
          <w:webHidden/>
        </w:rPr>
        <w:tab/>
      </w:r>
      <w:r>
        <w:rPr>
          <w:webHidden/>
        </w:rPr>
        <w:t>49</w:t>
      </w:r>
    </w:p>
    <w:p w:rsidR="00B14911" w:rsidRDefault="00B14911" w:rsidP="00515C9D">
      <w:pPr>
        <w:pStyle w:val="TOC2"/>
      </w:pPr>
      <w:r>
        <w:rPr>
          <w:rFonts w:cs="宋体" w:hint="eastAsia"/>
        </w:rPr>
        <w:t>八、一般公共预算财政拨款基本支出决算明细表</w:t>
      </w:r>
      <w:r w:rsidRPr="005D7D8C">
        <w:rPr>
          <w:webHidden/>
        </w:rPr>
        <w:tab/>
      </w:r>
      <w:r>
        <w:rPr>
          <w:webHidden/>
        </w:rPr>
        <w:t>49</w:t>
      </w:r>
    </w:p>
    <w:p w:rsidR="00B14911" w:rsidRDefault="00B14911" w:rsidP="00515C9D">
      <w:pPr>
        <w:pStyle w:val="TOC2"/>
      </w:pPr>
      <w:r>
        <w:rPr>
          <w:rFonts w:cs="宋体" w:hint="eastAsia"/>
        </w:rPr>
        <w:t>九、一般公共预算财政拨款项目支出决算表</w:t>
      </w:r>
      <w:r w:rsidRPr="005D7D8C">
        <w:rPr>
          <w:webHidden/>
        </w:rPr>
        <w:tab/>
      </w:r>
      <w:r>
        <w:rPr>
          <w:webHidden/>
        </w:rPr>
        <w:t>49</w:t>
      </w:r>
    </w:p>
    <w:p w:rsidR="00B14911" w:rsidRDefault="00B14911" w:rsidP="00515C9D">
      <w:pPr>
        <w:pStyle w:val="TOC2"/>
      </w:pPr>
      <w:r>
        <w:rPr>
          <w:rFonts w:cs="宋体" w:hint="eastAsia"/>
        </w:rPr>
        <w:t>十、政府性基金预算财政拨款收入支出决算表（此表无数据）</w:t>
      </w:r>
      <w:r w:rsidRPr="005D7D8C">
        <w:rPr>
          <w:webHidden/>
        </w:rPr>
        <w:tab/>
      </w:r>
      <w:r>
        <w:rPr>
          <w:webHidden/>
        </w:rPr>
        <w:t>49</w:t>
      </w:r>
    </w:p>
    <w:p w:rsidR="00B14911" w:rsidRDefault="00B14911" w:rsidP="00515C9D">
      <w:pPr>
        <w:pStyle w:val="TOC2"/>
      </w:pPr>
      <w:r>
        <w:rPr>
          <w:rFonts w:cs="宋体" w:hint="eastAsia"/>
        </w:rPr>
        <w:t>十一、国有资本经营预算财政拨款收入支出决算表（此表无数据）</w:t>
      </w:r>
      <w:r w:rsidRPr="005D7D8C">
        <w:rPr>
          <w:webHidden/>
        </w:rPr>
        <w:tab/>
      </w:r>
      <w:r>
        <w:rPr>
          <w:webHidden/>
        </w:rPr>
        <w:t>49</w:t>
      </w:r>
    </w:p>
    <w:p w:rsidR="00B14911" w:rsidRDefault="00B14911" w:rsidP="00515C9D">
      <w:pPr>
        <w:pStyle w:val="TOC2"/>
      </w:pPr>
      <w:r>
        <w:rPr>
          <w:rFonts w:cs="宋体" w:hint="eastAsia"/>
        </w:rPr>
        <w:t>十二、国有资本经营预算财政拨款支出决算表（此表无数据）</w:t>
      </w:r>
      <w:r w:rsidRPr="005D7D8C">
        <w:rPr>
          <w:webHidden/>
        </w:rPr>
        <w:tab/>
      </w:r>
      <w:r>
        <w:rPr>
          <w:webHidden/>
        </w:rPr>
        <w:t>49</w:t>
      </w:r>
    </w:p>
    <w:p w:rsidR="00B14911" w:rsidRDefault="00B14911" w:rsidP="00515C9D">
      <w:pPr>
        <w:pStyle w:val="TOC2"/>
        <w:rPr>
          <w:rFonts w:ascii="宋体"/>
        </w:rPr>
      </w:pPr>
      <w:r>
        <w:rPr>
          <w:rFonts w:cs="宋体" w:hint="eastAsia"/>
        </w:rPr>
        <w:t>十三、财政拨款“三公”经费支出决算表</w:t>
      </w:r>
      <w:r w:rsidRPr="005D7D8C">
        <w:rPr>
          <w:webHidden/>
        </w:rPr>
        <w:tab/>
      </w:r>
      <w:r>
        <w:rPr>
          <w:webHidden/>
        </w:rPr>
        <w:t>49</w:t>
      </w:r>
    </w:p>
    <w:p w:rsidR="00B14911" w:rsidRDefault="00B14911">
      <w:pPr>
        <w:widowControl/>
        <w:spacing w:line="440" w:lineRule="exact"/>
        <w:jc w:val="left"/>
        <w:rPr>
          <w:rFonts w:ascii="仿宋" w:eastAsia="仿宋" w:hAnsi="仿宋"/>
          <w:b/>
          <w:bCs/>
          <w:sz w:val="24"/>
          <w:szCs w:val="24"/>
        </w:rPr>
      </w:pPr>
      <w:bookmarkStart w:id="12" w:name="_Toc15377196"/>
      <w:bookmarkStart w:id="13" w:name="_Toc15396599"/>
    </w:p>
    <w:p w:rsidR="00B14911" w:rsidRDefault="00B14911" w:rsidP="00F5694E">
      <w:pPr>
        <w:pStyle w:val="BodyText"/>
        <w:spacing w:before="93"/>
        <w:rPr>
          <w:rFonts w:cs="Times New Roman"/>
        </w:rPr>
      </w:pPr>
    </w:p>
    <w:p w:rsidR="00B14911" w:rsidRDefault="00B14911" w:rsidP="00F5694E">
      <w:pPr>
        <w:pStyle w:val="BodyText"/>
        <w:spacing w:before="93"/>
        <w:rPr>
          <w:rFonts w:cs="Times New Roman"/>
        </w:rPr>
      </w:pPr>
    </w:p>
    <w:p w:rsidR="00B14911" w:rsidRDefault="00B14911" w:rsidP="00F5694E">
      <w:pPr>
        <w:pStyle w:val="BodyText"/>
        <w:spacing w:before="93"/>
        <w:rPr>
          <w:rFonts w:cs="Times New Roman"/>
        </w:rPr>
      </w:pPr>
    </w:p>
    <w:p w:rsidR="00B14911" w:rsidRDefault="00B14911" w:rsidP="00F5694E">
      <w:pPr>
        <w:pStyle w:val="BodyText"/>
        <w:spacing w:before="93"/>
        <w:rPr>
          <w:rFonts w:cs="Times New Roman"/>
        </w:rPr>
      </w:pPr>
    </w:p>
    <w:p w:rsidR="00B14911" w:rsidRDefault="00B14911" w:rsidP="00F5694E">
      <w:pPr>
        <w:pStyle w:val="BodyText"/>
        <w:spacing w:before="93"/>
        <w:rPr>
          <w:rFonts w:cs="Times New Roman"/>
        </w:rPr>
      </w:pPr>
    </w:p>
    <w:p w:rsidR="00B14911" w:rsidRDefault="00B14911" w:rsidP="00F5694E">
      <w:pPr>
        <w:pStyle w:val="BodyText"/>
        <w:spacing w:before="93"/>
        <w:rPr>
          <w:rFonts w:cs="Times New Roman"/>
        </w:rPr>
      </w:pPr>
    </w:p>
    <w:p w:rsidR="00B14911" w:rsidRDefault="00B14911" w:rsidP="00F5694E">
      <w:pPr>
        <w:pStyle w:val="BodyText"/>
        <w:spacing w:before="93"/>
        <w:rPr>
          <w:rFonts w:cs="Times New Roman"/>
        </w:rPr>
      </w:pPr>
    </w:p>
    <w:p w:rsidR="00B14911" w:rsidRDefault="00B14911" w:rsidP="00F5694E">
      <w:pPr>
        <w:pStyle w:val="BodyText"/>
        <w:spacing w:before="93"/>
        <w:rPr>
          <w:rFonts w:cs="Times New Roman"/>
        </w:rPr>
      </w:pPr>
    </w:p>
    <w:p w:rsidR="00B14911" w:rsidRDefault="00B14911" w:rsidP="00F5694E">
      <w:pPr>
        <w:pStyle w:val="BodyText"/>
        <w:spacing w:before="93"/>
        <w:rPr>
          <w:rFonts w:cs="Times New Roman"/>
        </w:rPr>
      </w:pPr>
    </w:p>
    <w:p w:rsidR="00B14911" w:rsidRDefault="00B14911" w:rsidP="00F5694E">
      <w:pPr>
        <w:pStyle w:val="BodyText"/>
        <w:spacing w:before="93"/>
        <w:rPr>
          <w:rFonts w:cs="Times New Roman"/>
        </w:rPr>
      </w:pPr>
    </w:p>
    <w:p w:rsidR="00B14911" w:rsidRDefault="00B14911" w:rsidP="00F5694E">
      <w:pPr>
        <w:pStyle w:val="BodyText"/>
        <w:spacing w:before="93"/>
        <w:rPr>
          <w:rFonts w:cs="Times New Roman"/>
        </w:rPr>
      </w:pPr>
    </w:p>
    <w:p w:rsidR="00B14911" w:rsidRDefault="00B14911" w:rsidP="00F5694E">
      <w:pPr>
        <w:pStyle w:val="BodyText"/>
        <w:spacing w:before="93"/>
        <w:rPr>
          <w:rFonts w:cs="Times New Roman"/>
        </w:rPr>
      </w:pPr>
    </w:p>
    <w:p w:rsidR="00B14911" w:rsidRDefault="00B14911" w:rsidP="00F5694E">
      <w:pPr>
        <w:pStyle w:val="BodyText"/>
        <w:spacing w:before="93"/>
        <w:rPr>
          <w:rFonts w:cs="Times New Roman"/>
        </w:rPr>
      </w:pPr>
    </w:p>
    <w:p w:rsidR="00B14911" w:rsidRDefault="00B14911" w:rsidP="00F5694E">
      <w:pPr>
        <w:pStyle w:val="BodyText"/>
        <w:spacing w:before="93"/>
        <w:rPr>
          <w:rFonts w:cs="Times New Roman"/>
        </w:rPr>
      </w:pPr>
    </w:p>
    <w:p w:rsidR="00B14911" w:rsidRDefault="00B14911" w:rsidP="00F5694E">
      <w:pPr>
        <w:pStyle w:val="BodyText"/>
        <w:spacing w:before="93"/>
        <w:rPr>
          <w:rFonts w:cs="Times New Roman"/>
        </w:rPr>
      </w:pPr>
    </w:p>
    <w:p w:rsidR="00B14911" w:rsidRDefault="00B14911" w:rsidP="00F5694E">
      <w:pPr>
        <w:pStyle w:val="BodyText"/>
        <w:spacing w:before="93"/>
        <w:rPr>
          <w:rFonts w:cs="Times New Roman"/>
        </w:rPr>
      </w:pPr>
    </w:p>
    <w:p w:rsidR="00B14911" w:rsidRDefault="00B14911" w:rsidP="00F5694E">
      <w:pPr>
        <w:pStyle w:val="BodyText"/>
        <w:spacing w:before="93"/>
        <w:rPr>
          <w:rFonts w:cs="Times New Roman"/>
        </w:rPr>
      </w:pPr>
    </w:p>
    <w:p w:rsidR="00B14911" w:rsidRDefault="00B14911" w:rsidP="00F5694E">
      <w:pPr>
        <w:pStyle w:val="BodyText"/>
        <w:spacing w:before="93"/>
        <w:rPr>
          <w:rFonts w:cs="Times New Roman"/>
        </w:rPr>
      </w:pPr>
    </w:p>
    <w:p w:rsidR="00B14911" w:rsidRDefault="00B14911" w:rsidP="00F5694E">
      <w:pPr>
        <w:pStyle w:val="BodyText"/>
        <w:spacing w:before="93"/>
        <w:rPr>
          <w:rFonts w:cs="Times New Roman"/>
        </w:rPr>
      </w:pPr>
    </w:p>
    <w:p w:rsidR="00B14911" w:rsidRDefault="00B14911" w:rsidP="00F5694E">
      <w:pPr>
        <w:pStyle w:val="BodyText"/>
        <w:spacing w:before="93"/>
        <w:rPr>
          <w:rFonts w:cs="Times New Roman"/>
        </w:rPr>
      </w:pPr>
    </w:p>
    <w:p w:rsidR="00B14911" w:rsidRDefault="00B14911" w:rsidP="00F5694E">
      <w:pPr>
        <w:pStyle w:val="BodyText"/>
        <w:spacing w:before="93"/>
        <w:rPr>
          <w:rFonts w:cs="Times New Roman"/>
        </w:rPr>
      </w:pPr>
    </w:p>
    <w:p w:rsidR="00B14911" w:rsidRDefault="00B14911" w:rsidP="00F5694E">
      <w:pPr>
        <w:pStyle w:val="BodyText"/>
        <w:spacing w:before="93"/>
        <w:rPr>
          <w:rFonts w:cs="Times New Roman"/>
        </w:rPr>
      </w:pPr>
    </w:p>
    <w:p w:rsidR="00B14911" w:rsidRDefault="00B14911" w:rsidP="00F5694E">
      <w:pPr>
        <w:pStyle w:val="BodyText"/>
        <w:spacing w:before="93"/>
        <w:rPr>
          <w:rFonts w:cs="Times New Roman"/>
        </w:rPr>
      </w:pPr>
    </w:p>
    <w:p w:rsidR="00B14911" w:rsidRPr="00F5694E" w:rsidRDefault="00B14911" w:rsidP="00F5694E">
      <w:pPr>
        <w:pStyle w:val="BodyText"/>
        <w:spacing w:before="93"/>
        <w:rPr>
          <w:rFonts w:cs="Times New Roman"/>
        </w:rPr>
      </w:pPr>
    </w:p>
    <w:p w:rsidR="00B14911" w:rsidRDefault="00B14911">
      <w:pPr>
        <w:pStyle w:val="Heading1"/>
        <w:jc w:val="center"/>
        <w:rPr>
          <w:rStyle w:val="Heading1Char"/>
          <w:rFonts w:ascii="黑体" w:eastAsia="黑体" w:hAnsi="黑体"/>
          <w:b/>
          <w:bCs/>
        </w:rPr>
      </w:pPr>
      <w:r>
        <w:rPr>
          <w:rFonts w:ascii="黑体" w:eastAsia="黑体" w:hAnsi="黑体" w:cs="黑体" w:hint="eastAsia"/>
          <w:b w:val="0"/>
          <w:bCs w:val="0"/>
        </w:rPr>
        <w:t>第一部分</w:t>
      </w:r>
      <w:r>
        <w:rPr>
          <w:rFonts w:ascii="黑体" w:eastAsia="黑体" w:hAnsi="黑体" w:cs="黑体"/>
          <w:b w:val="0"/>
          <w:bCs w:val="0"/>
        </w:rPr>
        <w:t xml:space="preserve"> </w:t>
      </w:r>
      <w:r>
        <w:rPr>
          <w:rStyle w:val="Heading1Char"/>
          <w:rFonts w:ascii="黑体" w:eastAsia="黑体" w:hAnsi="黑体" w:cs="黑体" w:hint="eastAsia"/>
        </w:rPr>
        <w:t>部门概况</w:t>
      </w:r>
      <w:bookmarkEnd w:id="12"/>
      <w:bookmarkEnd w:id="13"/>
    </w:p>
    <w:p w:rsidR="00B14911" w:rsidRDefault="00B14911">
      <w:pPr>
        <w:widowControl/>
        <w:jc w:val="left"/>
        <w:rPr>
          <w:rFonts w:ascii="黑体" w:eastAsia="黑体"/>
          <w:sz w:val="32"/>
          <w:szCs w:val="32"/>
        </w:rPr>
      </w:pPr>
    </w:p>
    <w:p w:rsidR="00B14911" w:rsidRDefault="00B14911" w:rsidP="004A6541">
      <w:pPr>
        <w:pStyle w:val="Heading2"/>
        <w:numPr>
          <w:ilvl w:val="0"/>
          <w:numId w:val="7"/>
        </w:numPr>
        <w:rPr>
          <w:rFonts w:ascii="黑体" w:eastAsia="黑体" w:hAnsi="黑体" w:cs="Times New Roman"/>
          <w:b w:val="0"/>
          <w:bCs w:val="0"/>
        </w:rPr>
      </w:pPr>
      <w:r>
        <w:rPr>
          <w:rFonts w:ascii="黑体" w:eastAsia="黑体" w:hAnsi="黑体" w:cs="黑体" w:hint="eastAsia"/>
          <w:b w:val="0"/>
          <w:bCs w:val="0"/>
        </w:rPr>
        <w:t>部门职责</w:t>
      </w:r>
    </w:p>
    <w:p w:rsidR="00B14911" w:rsidRPr="004A6541" w:rsidRDefault="00B14911" w:rsidP="004A6541">
      <w:pPr>
        <w:spacing w:line="580" w:lineRule="exact"/>
        <w:jc w:val="left"/>
        <w:rPr>
          <w:rFonts w:eastAsia="仿宋"/>
          <w:sz w:val="32"/>
          <w:szCs w:val="32"/>
        </w:rPr>
      </w:pPr>
      <w:r>
        <w:rPr>
          <w:rFonts w:eastAsia="仿宋"/>
          <w:sz w:val="32"/>
          <w:szCs w:val="32"/>
        </w:rPr>
        <w:t xml:space="preserve">    </w:t>
      </w:r>
      <w:r w:rsidRPr="004A6541">
        <w:rPr>
          <w:rFonts w:eastAsia="仿宋"/>
          <w:sz w:val="32"/>
          <w:szCs w:val="32"/>
        </w:rPr>
        <w:t>1.</w:t>
      </w:r>
      <w:r w:rsidRPr="004A6541">
        <w:rPr>
          <w:rFonts w:eastAsia="仿宋" w:cs="仿宋" w:hint="eastAsia"/>
          <w:sz w:val="32"/>
          <w:szCs w:val="32"/>
        </w:rPr>
        <w:t>宣传贯彻党中央、国务院和省委、省政府、市委、市政府关于供销合作社改革与发展的方针政策。</w:t>
      </w:r>
    </w:p>
    <w:p w:rsidR="00B14911" w:rsidRPr="004A6541" w:rsidRDefault="00B14911" w:rsidP="004A6541">
      <w:pPr>
        <w:spacing w:line="580" w:lineRule="exact"/>
        <w:jc w:val="left"/>
        <w:rPr>
          <w:rFonts w:eastAsia="仿宋"/>
          <w:sz w:val="32"/>
          <w:szCs w:val="32"/>
        </w:rPr>
      </w:pPr>
      <w:r>
        <w:rPr>
          <w:rFonts w:eastAsia="仿宋"/>
          <w:sz w:val="32"/>
          <w:szCs w:val="32"/>
        </w:rPr>
        <w:t xml:space="preserve">    </w:t>
      </w:r>
      <w:r w:rsidRPr="004A6541">
        <w:rPr>
          <w:rFonts w:eastAsia="仿宋"/>
          <w:sz w:val="32"/>
          <w:szCs w:val="32"/>
        </w:rPr>
        <w:t>2.</w:t>
      </w:r>
      <w:r w:rsidRPr="004A6541">
        <w:rPr>
          <w:rFonts w:eastAsia="仿宋" w:cs="仿宋" w:hint="eastAsia"/>
          <w:sz w:val="32"/>
          <w:szCs w:val="32"/>
        </w:rPr>
        <w:t>研究制定全市供销合作社发展规划；指导全市供销社的改革和发展，加快体制、机制创新，探索社会主义市场经济条件下合作经济的多种实现形式。</w:t>
      </w:r>
    </w:p>
    <w:p w:rsidR="00B14911" w:rsidRPr="004A6541" w:rsidRDefault="00B14911" w:rsidP="004A6541">
      <w:pPr>
        <w:spacing w:line="580" w:lineRule="exact"/>
        <w:jc w:val="left"/>
        <w:rPr>
          <w:rFonts w:eastAsia="仿宋"/>
          <w:sz w:val="32"/>
          <w:szCs w:val="32"/>
        </w:rPr>
      </w:pPr>
      <w:r>
        <w:rPr>
          <w:rFonts w:eastAsia="仿宋"/>
          <w:sz w:val="32"/>
          <w:szCs w:val="32"/>
        </w:rPr>
        <w:t xml:space="preserve">    </w:t>
      </w:r>
      <w:r w:rsidRPr="004A6541">
        <w:rPr>
          <w:rFonts w:eastAsia="仿宋"/>
          <w:sz w:val="32"/>
          <w:szCs w:val="32"/>
        </w:rPr>
        <w:t>3.</w:t>
      </w:r>
      <w:r w:rsidRPr="004A6541">
        <w:rPr>
          <w:rFonts w:eastAsia="仿宋" w:cs="仿宋" w:hint="eastAsia"/>
          <w:sz w:val="32"/>
          <w:szCs w:val="32"/>
        </w:rPr>
        <w:t>在政府授权下，承担对重要农业生产资料、废旧金属、烟花爆竹经营的组织、协调工作；参与组织、储备、调运有关救灾物资工作。</w:t>
      </w:r>
    </w:p>
    <w:p w:rsidR="00B14911" w:rsidRPr="004A6541" w:rsidRDefault="00B14911" w:rsidP="004A6541">
      <w:pPr>
        <w:spacing w:line="580" w:lineRule="exact"/>
        <w:rPr>
          <w:rFonts w:eastAsia="仿宋"/>
          <w:sz w:val="32"/>
          <w:szCs w:val="32"/>
        </w:rPr>
      </w:pPr>
      <w:r>
        <w:rPr>
          <w:rFonts w:eastAsia="仿宋"/>
          <w:sz w:val="32"/>
          <w:szCs w:val="32"/>
        </w:rPr>
        <w:t xml:space="preserve">    </w:t>
      </w:r>
      <w:r w:rsidRPr="004A6541">
        <w:rPr>
          <w:rFonts w:eastAsia="仿宋"/>
          <w:sz w:val="32"/>
          <w:szCs w:val="32"/>
        </w:rPr>
        <w:t>4.</w:t>
      </w:r>
      <w:r w:rsidRPr="004A6541">
        <w:rPr>
          <w:rFonts w:eastAsia="仿宋" w:cs="仿宋" w:hint="eastAsia"/>
          <w:sz w:val="32"/>
          <w:szCs w:val="32"/>
        </w:rPr>
        <w:t>协调同政府有关部门和社会组织的关系，研究全市供销社工作中的重大问题；了解、反映供销社系统和农民群众的意见和要求，维护农民合作经济组织的合法权益。</w:t>
      </w:r>
    </w:p>
    <w:p w:rsidR="00B14911" w:rsidRPr="004A6541" w:rsidRDefault="00B14911" w:rsidP="004A6541">
      <w:pPr>
        <w:spacing w:line="580" w:lineRule="exact"/>
        <w:jc w:val="left"/>
        <w:rPr>
          <w:rFonts w:eastAsia="仿宋"/>
          <w:sz w:val="32"/>
          <w:szCs w:val="32"/>
        </w:rPr>
      </w:pPr>
      <w:r>
        <w:rPr>
          <w:rFonts w:eastAsia="仿宋"/>
          <w:sz w:val="32"/>
          <w:szCs w:val="32"/>
        </w:rPr>
        <w:t xml:space="preserve">    </w:t>
      </w:r>
      <w:r w:rsidRPr="004A6541">
        <w:rPr>
          <w:rFonts w:eastAsia="仿宋"/>
          <w:sz w:val="32"/>
          <w:szCs w:val="32"/>
        </w:rPr>
        <w:t>5.</w:t>
      </w:r>
      <w:r w:rsidRPr="004A6541">
        <w:rPr>
          <w:rFonts w:eastAsia="仿宋" w:cs="仿宋" w:hint="eastAsia"/>
          <w:sz w:val="32"/>
          <w:szCs w:val="32"/>
        </w:rPr>
        <w:t>组织全市供销社系统参与和推进农业产业化经营工作；组织发展专业合作社、消费合作社等中介服务组织；加强商品供求和市场、信息服务体系建设。</w:t>
      </w:r>
    </w:p>
    <w:p w:rsidR="00B14911" w:rsidRPr="004A6541" w:rsidRDefault="00B14911" w:rsidP="004A6541">
      <w:pPr>
        <w:spacing w:line="580" w:lineRule="exact"/>
        <w:jc w:val="left"/>
        <w:rPr>
          <w:rFonts w:eastAsia="仿宋"/>
          <w:sz w:val="32"/>
          <w:szCs w:val="32"/>
        </w:rPr>
      </w:pPr>
      <w:r>
        <w:rPr>
          <w:rFonts w:eastAsia="仿宋"/>
          <w:sz w:val="32"/>
          <w:szCs w:val="32"/>
        </w:rPr>
        <w:t xml:space="preserve">    </w:t>
      </w:r>
      <w:r w:rsidRPr="004A6541">
        <w:rPr>
          <w:rFonts w:eastAsia="仿宋"/>
          <w:sz w:val="32"/>
          <w:szCs w:val="32"/>
        </w:rPr>
        <w:t>6.</w:t>
      </w:r>
      <w:r w:rsidRPr="004A6541">
        <w:rPr>
          <w:rFonts w:eastAsia="仿宋" w:cs="仿宋" w:hint="eastAsia"/>
          <w:sz w:val="32"/>
          <w:szCs w:val="32"/>
        </w:rPr>
        <w:t>围绕建立和完善农业社会化服务体系，做好为农业、农村和农民服务的工作，促进农村经济发展和农民增收。</w:t>
      </w:r>
    </w:p>
    <w:p w:rsidR="00B14911" w:rsidRPr="004A6541" w:rsidRDefault="00B14911" w:rsidP="004A6541">
      <w:pPr>
        <w:spacing w:line="580" w:lineRule="exact"/>
        <w:jc w:val="left"/>
        <w:rPr>
          <w:rFonts w:eastAsia="仿宋"/>
          <w:sz w:val="32"/>
          <w:szCs w:val="32"/>
        </w:rPr>
      </w:pPr>
      <w:r>
        <w:rPr>
          <w:rFonts w:eastAsia="仿宋"/>
          <w:sz w:val="32"/>
          <w:szCs w:val="32"/>
        </w:rPr>
        <w:t xml:space="preserve">    </w:t>
      </w:r>
      <w:r w:rsidRPr="004A6541">
        <w:rPr>
          <w:rFonts w:eastAsia="仿宋"/>
          <w:sz w:val="32"/>
          <w:szCs w:val="32"/>
        </w:rPr>
        <w:t>7.</w:t>
      </w:r>
      <w:r w:rsidRPr="004A6541">
        <w:rPr>
          <w:rFonts w:eastAsia="仿宋" w:cs="仿宋" w:hint="eastAsia"/>
          <w:sz w:val="32"/>
          <w:szCs w:val="32"/>
        </w:rPr>
        <w:t>监督和管理社有资产，确保社有资产保值增值；行使本级社有资产出资人代表职能，并按出资额依法享有资产受益、重大决策和选择经营管理者等权利。</w:t>
      </w:r>
    </w:p>
    <w:p w:rsidR="00B14911" w:rsidRDefault="00B14911" w:rsidP="004A6541">
      <w:pPr>
        <w:pStyle w:val="BodyText"/>
        <w:adjustRightInd w:val="0"/>
        <w:snapToGrid w:val="0"/>
        <w:spacing w:beforeLines="0" w:line="580" w:lineRule="exact"/>
        <w:outlineLvl w:val="2"/>
        <w:rPr>
          <w:rFonts w:ascii="Times New Roman" w:eastAsia="仿宋" w:cs="Times New Roman"/>
          <w:sz w:val="32"/>
          <w:szCs w:val="32"/>
        </w:rPr>
      </w:pPr>
      <w:bookmarkStart w:id="14" w:name="_Toc113955901"/>
      <w:bookmarkStart w:id="15" w:name="_Toc113953612"/>
      <w:bookmarkStart w:id="16" w:name="_Toc113954071"/>
      <w:bookmarkStart w:id="17" w:name="_Toc82012029"/>
      <w:r>
        <w:rPr>
          <w:rFonts w:ascii="Times New Roman" w:eastAsia="仿宋" w:cs="Times New Roman"/>
          <w:sz w:val="32"/>
          <w:szCs w:val="32"/>
        </w:rPr>
        <w:t xml:space="preserve">    8.</w:t>
      </w:r>
      <w:r>
        <w:rPr>
          <w:rFonts w:ascii="Times New Roman" w:eastAsia="仿宋" w:cs="仿宋" w:hint="eastAsia"/>
          <w:sz w:val="32"/>
          <w:szCs w:val="32"/>
        </w:rPr>
        <w:t>参与国际合作，开展对外经济、技术交流活动。</w:t>
      </w:r>
      <w:bookmarkEnd w:id="14"/>
      <w:bookmarkEnd w:id="15"/>
      <w:bookmarkEnd w:id="16"/>
      <w:bookmarkEnd w:id="17"/>
    </w:p>
    <w:p w:rsidR="00B14911" w:rsidRPr="004A6541" w:rsidRDefault="00B14911" w:rsidP="004A6541">
      <w:pPr>
        <w:pStyle w:val="BodyText"/>
        <w:adjustRightInd w:val="0"/>
        <w:snapToGrid w:val="0"/>
        <w:spacing w:beforeLines="0" w:line="580" w:lineRule="exact"/>
        <w:outlineLvl w:val="2"/>
        <w:rPr>
          <w:rFonts w:ascii="Times New Roman" w:eastAsia="仿宋" w:cs="Times New Roman"/>
          <w:sz w:val="32"/>
          <w:szCs w:val="32"/>
        </w:rPr>
      </w:pPr>
      <w:bookmarkStart w:id="18" w:name="_Toc113955902"/>
      <w:bookmarkStart w:id="19" w:name="_Toc113953613"/>
      <w:bookmarkStart w:id="20" w:name="_Toc82012030"/>
      <w:bookmarkStart w:id="21" w:name="_Toc113954072"/>
      <w:r>
        <w:rPr>
          <w:rFonts w:ascii="Times New Roman" w:eastAsia="仿宋" w:cs="Times New Roman"/>
          <w:sz w:val="32"/>
          <w:szCs w:val="32"/>
        </w:rPr>
        <w:t xml:space="preserve">    9.</w:t>
      </w:r>
      <w:r>
        <w:rPr>
          <w:rFonts w:ascii="Times New Roman" w:eastAsia="仿宋" w:cs="仿宋" w:hint="eastAsia"/>
          <w:sz w:val="32"/>
          <w:szCs w:val="32"/>
        </w:rPr>
        <w:t>承担市政府交办的其他事项。</w:t>
      </w:r>
      <w:bookmarkEnd w:id="18"/>
      <w:bookmarkEnd w:id="19"/>
      <w:bookmarkEnd w:id="20"/>
      <w:bookmarkEnd w:id="21"/>
    </w:p>
    <w:p w:rsidR="00B14911" w:rsidRDefault="00B14911">
      <w:pPr>
        <w:pStyle w:val="Heading2"/>
        <w:rPr>
          <w:rStyle w:val="Heading2Char"/>
          <w:rFonts w:cs="Times New Roman"/>
        </w:rPr>
      </w:pPr>
      <w:bookmarkStart w:id="22" w:name="_Toc15377200"/>
      <w:bookmarkStart w:id="23" w:name="_Toc15396601"/>
      <w:r>
        <w:rPr>
          <w:rFonts w:ascii="黑体" w:eastAsia="黑体" w:cs="黑体" w:hint="eastAsia"/>
          <w:b w:val="0"/>
          <w:bCs w:val="0"/>
        </w:rPr>
        <w:t>二、</w:t>
      </w:r>
      <w:r>
        <w:rPr>
          <w:rFonts w:ascii="黑体" w:eastAsia="黑体" w:hAnsi="黑体" w:cs="黑体" w:hint="eastAsia"/>
          <w:b w:val="0"/>
          <w:bCs w:val="0"/>
        </w:rPr>
        <w:t>机</w:t>
      </w:r>
      <w:r>
        <w:rPr>
          <w:rStyle w:val="Heading2Char"/>
          <w:rFonts w:ascii="黑体" w:eastAsia="黑体" w:hAnsi="黑体" w:cs="黑体" w:hint="eastAsia"/>
        </w:rPr>
        <w:t>构设置</w:t>
      </w:r>
      <w:bookmarkEnd w:id="22"/>
      <w:bookmarkEnd w:id="23"/>
    </w:p>
    <w:p w:rsidR="00B14911" w:rsidRDefault="00B14911" w:rsidP="00974AB2">
      <w:pPr>
        <w:ind w:firstLineChars="250" w:firstLine="31680"/>
        <w:rPr>
          <w:rFonts w:ascii="仿宋" w:eastAsia="仿宋" w:hAnsi="仿宋"/>
          <w:sz w:val="32"/>
          <w:szCs w:val="32"/>
        </w:rPr>
      </w:pPr>
      <w:r>
        <w:rPr>
          <w:rFonts w:ascii="仿宋" w:eastAsia="仿宋" w:hAnsi="仿宋" w:cs="仿宋" w:hint="eastAsia"/>
          <w:sz w:val="32"/>
          <w:szCs w:val="32"/>
        </w:rPr>
        <w:t>市供销社下属二级预算单位</w:t>
      </w:r>
      <w:r>
        <w:rPr>
          <w:rFonts w:ascii="仿宋" w:eastAsia="仿宋" w:hAnsi="仿宋" w:cs="仿宋"/>
          <w:sz w:val="32"/>
          <w:szCs w:val="32"/>
        </w:rPr>
        <w:t>0</w:t>
      </w:r>
      <w:r>
        <w:rPr>
          <w:rFonts w:ascii="仿宋" w:eastAsia="仿宋" w:hAnsi="仿宋" w:cs="仿宋" w:hint="eastAsia"/>
          <w:sz w:val="32"/>
          <w:szCs w:val="32"/>
        </w:rPr>
        <w:t>个，其中行政单位</w:t>
      </w:r>
      <w:r>
        <w:rPr>
          <w:rFonts w:ascii="仿宋" w:eastAsia="仿宋" w:hAnsi="仿宋" w:cs="仿宋"/>
          <w:sz w:val="32"/>
          <w:szCs w:val="32"/>
        </w:rPr>
        <w:t>0</w:t>
      </w:r>
      <w:r>
        <w:rPr>
          <w:rFonts w:ascii="仿宋" w:eastAsia="仿宋" w:hAnsi="仿宋" w:cs="仿宋" w:hint="eastAsia"/>
          <w:sz w:val="32"/>
          <w:szCs w:val="32"/>
        </w:rPr>
        <w:t>个，参照公务员法管理的事业单位</w:t>
      </w:r>
      <w:r>
        <w:rPr>
          <w:rFonts w:ascii="仿宋" w:eastAsia="仿宋" w:hAnsi="仿宋" w:cs="仿宋"/>
          <w:sz w:val="32"/>
          <w:szCs w:val="32"/>
        </w:rPr>
        <w:t>0</w:t>
      </w:r>
      <w:r>
        <w:rPr>
          <w:rFonts w:ascii="仿宋" w:eastAsia="仿宋" w:hAnsi="仿宋" w:cs="仿宋" w:hint="eastAsia"/>
          <w:sz w:val="32"/>
          <w:szCs w:val="32"/>
        </w:rPr>
        <w:t>个，其他事业单位</w:t>
      </w:r>
      <w:r>
        <w:rPr>
          <w:rFonts w:ascii="仿宋" w:eastAsia="仿宋" w:hAnsi="仿宋" w:cs="仿宋"/>
          <w:sz w:val="32"/>
          <w:szCs w:val="32"/>
        </w:rPr>
        <w:t>0</w:t>
      </w:r>
      <w:r>
        <w:rPr>
          <w:rFonts w:ascii="仿宋" w:eastAsia="仿宋" w:hAnsi="仿宋" w:cs="仿宋" w:hint="eastAsia"/>
          <w:sz w:val="32"/>
          <w:szCs w:val="32"/>
        </w:rPr>
        <w:t>个。</w:t>
      </w:r>
    </w:p>
    <w:p w:rsidR="00B14911" w:rsidRDefault="00B14911" w:rsidP="00974AB2">
      <w:pPr>
        <w:pStyle w:val="BodyText"/>
        <w:adjustRightInd w:val="0"/>
        <w:snapToGrid w:val="0"/>
        <w:spacing w:before="93" w:line="600" w:lineRule="exact"/>
        <w:ind w:firstLineChars="210" w:firstLine="31680"/>
        <w:rPr>
          <w:rFonts w:ascii="仿宋" w:eastAsia="仿宋" w:hAnsi="仿宋" w:cs="Times New Roman"/>
          <w:sz w:val="32"/>
          <w:szCs w:val="32"/>
        </w:rPr>
      </w:pPr>
      <w:r>
        <w:rPr>
          <w:rFonts w:ascii="仿宋" w:eastAsia="仿宋" w:hAnsi="仿宋" w:cs="仿宋" w:hint="eastAsia"/>
          <w:sz w:val="32"/>
          <w:szCs w:val="32"/>
        </w:rPr>
        <w:t>无纳入</w:t>
      </w:r>
      <w:r>
        <w:rPr>
          <w:rFonts w:ascii="仿宋" w:eastAsia="仿宋" w:hAnsi="仿宋" w:cs="仿宋"/>
          <w:sz w:val="32"/>
          <w:szCs w:val="32"/>
        </w:rPr>
        <w:t>2022</w:t>
      </w:r>
      <w:r>
        <w:rPr>
          <w:rFonts w:ascii="仿宋" w:eastAsia="仿宋" w:hAnsi="仿宋" w:cs="仿宋" w:hint="eastAsia"/>
          <w:sz w:val="32"/>
          <w:szCs w:val="32"/>
        </w:rPr>
        <w:t>年度部门决算编制范围的二级预算单位</w:t>
      </w:r>
    </w:p>
    <w:p w:rsidR="00B14911" w:rsidRDefault="00B14911" w:rsidP="00974AB2">
      <w:pPr>
        <w:pStyle w:val="BodyText"/>
        <w:adjustRightInd w:val="0"/>
        <w:snapToGrid w:val="0"/>
        <w:spacing w:before="93" w:line="600" w:lineRule="exact"/>
        <w:ind w:firstLineChars="210" w:firstLine="31680"/>
        <w:rPr>
          <w:rFonts w:ascii="仿宋" w:eastAsia="仿宋" w:hAnsi="仿宋" w:cs="Times New Roman"/>
          <w:sz w:val="32"/>
          <w:szCs w:val="32"/>
        </w:rPr>
      </w:pPr>
    </w:p>
    <w:p w:rsidR="00B14911" w:rsidRDefault="00B14911" w:rsidP="00974AB2">
      <w:pPr>
        <w:pStyle w:val="BodyText"/>
        <w:adjustRightInd w:val="0"/>
        <w:snapToGrid w:val="0"/>
        <w:spacing w:before="93" w:line="600" w:lineRule="exact"/>
        <w:ind w:firstLineChars="210" w:firstLine="31680"/>
        <w:rPr>
          <w:rFonts w:ascii="仿宋" w:eastAsia="仿宋" w:hAnsi="仿宋" w:cs="Times New Roman"/>
          <w:sz w:val="32"/>
          <w:szCs w:val="32"/>
        </w:rPr>
      </w:pPr>
    </w:p>
    <w:p w:rsidR="00B14911" w:rsidRDefault="00B14911" w:rsidP="00974AB2">
      <w:pPr>
        <w:pStyle w:val="BodyText"/>
        <w:adjustRightInd w:val="0"/>
        <w:snapToGrid w:val="0"/>
        <w:spacing w:before="93" w:line="600" w:lineRule="exact"/>
        <w:ind w:firstLineChars="210" w:firstLine="31680"/>
        <w:rPr>
          <w:rFonts w:ascii="仿宋" w:eastAsia="仿宋" w:hAnsi="仿宋" w:cs="Times New Roman"/>
          <w:sz w:val="32"/>
          <w:szCs w:val="32"/>
        </w:rPr>
      </w:pPr>
    </w:p>
    <w:p w:rsidR="00B14911" w:rsidRDefault="00B14911" w:rsidP="00974AB2">
      <w:pPr>
        <w:pStyle w:val="BodyText"/>
        <w:adjustRightInd w:val="0"/>
        <w:snapToGrid w:val="0"/>
        <w:spacing w:before="93" w:line="600" w:lineRule="exact"/>
        <w:ind w:firstLineChars="210" w:firstLine="31680"/>
        <w:rPr>
          <w:rFonts w:ascii="仿宋" w:eastAsia="仿宋" w:hAnsi="仿宋" w:cs="Times New Roman"/>
          <w:sz w:val="32"/>
          <w:szCs w:val="32"/>
        </w:rPr>
      </w:pPr>
    </w:p>
    <w:p w:rsidR="00B14911" w:rsidRDefault="00B14911" w:rsidP="00974AB2">
      <w:pPr>
        <w:pStyle w:val="BodyText"/>
        <w:adjustRightInd w:val="0"/>
        <w:snapToGrid w:val="0"/>
        <w:spacing w:before="93" w:line="600" w:lineRule="exact"/>
        <w:ind w:firstLineChars="210" w:firstLine="31680"/>
        <w:rPr>
          <w:rFonts w:ascii="仿宋" w:eastAsia="仿宋" w:hAnsi="仿宋" w:cs="Times New Roman"/>
          <w:sz w:val="32"/>
          <w:szCs w:val="32"/>
        </w:rPr>
      </w:pPr>
    </w:p>
    <w:p w:rsidR="00B14911" w:rsidRDefault="00B14911" w:rsidP="00974AB2">
      <w:pPr>
        <w:pStyle w:val="BodyText"/>
        <w:adjustRightInd w:val="0"/>
        <w:snapToGrid w:val="0"/>
        <w:spacing w:before="93" w:line="600" w:lineRule="exact"/>
        <w:ind w:firstLineChars="210" w:firstLine="31680"/>
        <w:rPr>
          <w:rFonts w:ascii="仿宋" w:eastAsia="仿宋" w:hAnsi="仿宋" w:cs="Times New Roman"/>
          <w:sz w:val="32"/>
          <w:szCs w:val="32"/>
        </w:rPr>
      </w:pPr>
    </w:p>
    <w:p w:rsidR="00B14911" w:rsidRDefault="00B14911" w:rsidP="00974AB2">
      <w:pPr>
        <w:pStyle w:val="BodyText"/>
        <w:adjustRightInd w:val="0"/>
        <w:snapToGrid w:val="0"/>
        <w:spacing w:before="93" w:line="600" w:lineRule="exact"/>
        <w:ind w:firstLineChars="210" w:firstLine="31680"/>
        <w:rPr>
          <w:rFonts w:ascii="仿宋" w:eastAsia="仿宋" w:hAnsi="仿宋" w:cs="Times New Roman"/>
          <w:sz w:val="32"/>
          <w:szCs w:val="32"/>
        </w:rPr>
      </w:pPr>
    </w:p>
    <w:p w:rsidR="00B14911" w:rsidRDefault="00B14911" w:rsidP="00974AB2">
      <w:pPr>
        <w:pStyle w:val="BodyText"/>
        <w:adjustRightInd w:val="0"/>
        <w:snapToGrid w:val="0"/>
        <w:spacing w:before="93" w:line="600" w:lineRule="exact"/>
        <w:ind w:firstLineChars="210" w:firstLine="31680"/>
        <w:rPr>
          <w:rFonts w:ascii="仿宋" w:eastAsia="仿宋" w:hAnsi="仿宋" w:cs="Times New Roman"/>
          <w:sz w:val="32"/>
          <w:szCs w:val="32"/>
        </w:rPr>
      </w:pPr>
    </w:p>
    <w:p w:rsidR="00B14911" w:rsidRDefault="00B14911" w:rsidP="00974AB2">
      <w:pPr>
        <w:pStyle w:val="BodyText"/>
        <w:adjustRightInd w:val="0"/>
        <w:snapToGrid w:val="0"/>
        <w:spacing w:before="93" w:line="600" w:lineRule="exact"/>
        <w:ind w:firstLineChars="210" w:firstLine="31680"/>
        <w:rPr>
          <w:rFonts w:ascii="仿宋" w:eastAsia="仿宋" w:hAnsi="仿宋" w:cs="Times New Roman"/>
          <w:sz w:val="32"/>
          <w:szCs w:val="32"/>
        </w:rPr>
      </w:pPr>
    </w:p>
    <w:p w:rsidR="00B14911" w:rsidRDefault="00B14911" w:rsidP="00974AB2">
      <w:pPr>
        <w:pStyle w:val="BodyText"/>
        <w:adjustRightInd w:val="0"/>
        <w:snapToGrid w:val="0"/>
        <w:spacing w:before="93" w:line="600" w:lineRule="exact"/>
        <w:ind w:firstLineChars="210" w:firstLine="31680"/>
        <w:rPr>
          <w:rFonts w:ascii="仿宋" w:eastAsia="仿宋" w:hAnsi="仿宋" w:cs="Times New Roman"/>
          <w:sz w:val="32"/>
          <w:szCs w:val="32"/>
        </w:rPr>
      </w:pPr>
    </w:p>
    <w:p w:rsidR="00B14911" w:rsidRDefault="00B14911" w:rsidP="00974AB2">
      <w:pPr>
        <w:pStyle w:val="BodyText"/>
        <w:adjustRightInd w:val="0"/>
        <w:snapToGrid w:val="0"/>
        <w:spacing w:before="93" w:line="600" w:lineRule="exact"/>
        <w:ind w:firstLineChars="210" w:firstLine="31680"/>
        <w:rPr>
          <w:rFonts w:ascii="仿宋" w:eastAsia="仿宋" w:hAnsi="仿宋" w:cs="Times New Roman"/>
          <w:sz w:val="32"/>
          <w:szCs w:val="32"/>
        </w:rPr>
      </w:pPr>
    </w:p>
    <w:p w:rsidR="00B14911" w:rsidRDefault="00B14911" w:rsidP="00974AB2">
      <w:pPr>
        <w:pStyle w:val="BodyText"/>
        <w:adjustRightInd w:val="0"/>
        <w:snapToGrid w:val="0"/>
        <w:spacing w:before="93" w:line="600" w:lineRule="exact"/>
        <w:ind w:firstLineChars="210" w:firstLine="31680"/>
        <w:rPr>
          <w:rFonts w:ascii="仿宋" w:eastAsia="仿宋" w:hAnsi="仿宋" w:cs="Times New Roman"/>
          <w:sz w:val="32"/>
          <w:szCs w:val="32"/>
        </w:rPr>
      </w:pPr>
    </w:p>
    <w:p w:rsidR="00B14911" w:rsidRDefault="00B14911">
      <w:pPr>
        <w:pStyle w:val="Heading1"/>
        <w:ind w:right="440"/>
        <w:jc w:val="center"/>
        <w:rPr>
          <w:rStyle w:val="Heading1Char"/>
          <w:rFonts w:ascii="黑体" w:eastAsia="黑体" w:hAnsi="黑体"/>
        </w:rPr>
      </w:pPr>
      <w:bookmarkStart w:id="24" w:name="_Toc15377204"/>
      <w:bookmarkStart w:id="25" w:name="_Toc15396602"/>
      <w:r>
        <w:rPr>
          <w:rFonts w:ascii="黑体" w:eastAsia="黑体" w:hAnsi="黑体" w:cs="黑体" w:hint="eastAsia"/>
          <w:b w:val="0"/>
          <w:bCs w:val="0"/>
        </w:rPr>
        <w:t>第二部分</w:t>
      </w:r>
      <w:r>
        <w:rPr>
          <w:rFonts w:ascii="黑体" w:eastAsia="黑体" w:hAnsi="黑体" w:cs="黑体"/>
          <w:b w:val="0"/>
          <w:bCs w:val="0"/>
        </w:rPr>
        <w:t xml:space="preserve"> 2022</w:t>
      </w:r>
      <w:r>
        <w:rPr>
          <w:rFonts w:ascii="黑体" w:eastAsia="黑体" w:hAnsi="黑体" w:cs="黑体" w:hint="eastAsia"/>
          <w:b w:val="0"/>
          <w:bCs w:val="0"/>
        </w:rPr>
        <w:t>年度</w:t>
      </w:r>
      <w:r>
        <w:rPr>
          <w:rStyle w:val="Heading1Char"/>
          <w:rFonts w:ascii="黑体" w:eastAsia="黑体" w:hAnsi="黑体" w:cs="黑体" w:hint="eastAsia"/>
        </w:rPr>
        <w:t>部门决算情况说明</w:t>
      </w:r>
      <w:bookmarkEnd w:id="24"/>
      <w:bookmarkEnd w:id="25"/>
    </w:p>
    <w:p w:rsidR="00B14911" w:rsidRDefault="00B14911"/>
    <w:p w:rsidR="00B14911" w:rsidRDefault="00B14911">
      <w:pPr>
        <w:pStyle w:val="ListParagraph"/>
        <w:numPr>
          <w:ilvl w:val="0"/>
          <w:numId w:val="2"/>
        </w:numPr>
        <w:spacing w:line="600" w:lineRule="exact"/>
        <w:ind w:firstLineChars="0"/>
        <w:outlineLvl w:val="1"/>
        <w:rPr>
          <w:rStyle w:val="Heading2Char"/>
          <w:rFonts w:ascii="黑体" w:eastAsia="黑体" w:hAnsi="黑体" w:cs="Times New Roman"/>
          <w:b w:val="0"/>
          <w:bCs w:val="0"/>
        </w:rPr>
      </w:pPr>
      <w:bookmarkStart w:id="26" w:name="_Toc15396603"/>
      <w:bookmarkStart w:id="27" w:name="_Toc15377205"/>
      <w:r>
        <w:rPr>
          <w:rFonts w:ascii="黑体" w:eastAsia="黑体" w:hAnsi="黑体" w:cs="黑体" w:hint="eastAsia"/>
          <w:sz w:val="32"/>
          <w:szCs w:val="32"/>
        </w:rPr>
        <w:t>收</w:t>
      </w:r>
      <w:r>
        <w:rPr>
          <w:rStyle w:val="Heading2Char"/>
          <w:rFonts w:ascii="黑体" w:eastAsia="黑体" w:hAnsi="黑体" w:cs="黑体" w:hint="eastAsia"/>
          <w:b w:val="0"/>
          <w:bCs w:val="0"/>
        </w:rPr>
        <w:t>入支出决算总体情况说明</w:t>
      </w:r>
      <w:bookmarkEnd w:id="26"/>
      <w:bookmarkEnd w:id="27"/>
    </w:p>
    <w:p w:rsidR="00B14911" w:rsidRDefault="00B14911" w:rsidP="00974AB2">
      <w:pPr>
        <w:spacing w:line="600" w:lineRule="exact"/>
        <w:ind w:firstLineChars="200" w:firstLine="31680"/>
        <w:rPr>
          <w:rFonts w:ascii="仿宋" w:eastAsia="仿宋" w:hAnsi="仿宋"/>
          <w:sz w:val="32"/>
          <w:szCs w:val="32"/>
        </w:rPr>
      </w:pPr>
      <w:r>
        <w:rPr>
          <w:rFonts w:ascii="仿宋" w:eastAsia="仿宋" w:hAnsi="仿宋" w:cs="仿宋"/>
          <w:sz w:val="32"/>
          <w:szCs w:val="32"/>
        </w:rPr>
        <w:t>2022</w:t>
      </w:r>
      <w:r>
        <w:rPr>
          <w:rFonts w:ascii="仿宋" w:eastAsia="仿宋" w:hAnsi="仿宋" w:cs="仿宋" w:hint="eastAsia"/>
          <w:sz w:val="32"/>
          <w:szCs w:val="32"/>
        </w:rPr>
        <w:t>年度收、支总计</w:t>
      </w:r>
      <w:r>
        <w:rPr>
          <w:rFonts w:ascii="仿宋" w:eastAsia="仿宋" w:hAnsi="仿宋" w:cs="仿宋"/>
          <w:sz w:val="32"/>
          <w:szCs w:val="32"/>
        </w:rPr>
        <w:t>832.84</w:t>
      </w:r>
      <w:r>
        <w:rPr>
          <w:rFonts w:ascii="仿宋" w:eastAsia="仿宋" w:hAnsi="仿宋" w:cs="仿宋" w:hint="eastAsia"/>
          <w:sz w:val="32"/>
          <w:szCs w:val="32"/>
        </w:rPr>
        <w:t>万元。与</w:t>
      </w:r>
      <w:r>
        <w:rPr>
          <w:rFonts w:ascii="仿宋" w:eastAsia="仿宋" w:hAnsi="仿宋" w:cs="仿宋"/>
          <w:sz w:val="32"/>
          <w:szCs w:val="32"/>
        </w:rPr>
        <w:t>2021</w:t>
      </w:r>
      <w:r>
        <w:rPr>
          <w:rFonts w:ascii="仿宋" w:eastAsia="仿宋" w:hAnsi="仿宋" w:cs="仿宋" w:hint="eastAsia"/>
          <w:sz w:val="32"/>
          <w:szCs w:val="32"/>
        </w:rPr>
        <w:t>年相比，收、支总计各增加</w:t>
      </w:r>
      <w:r>
        <w:rPr>
          <w:rFonts w:ascii="仿宋" w:eastAsia="仿宋" w:hAnsi="仿宋" w:cs="仿宋"/>
          <w:sz w:val="32"/>
          <w:szCs w:val="32"/>
        </w:rPr>
        <w:t>97.81</w:t>
      </w:r>
      <w:r>
        <w:rPr>
          <w:rFonts w:ascii="仿宋" w:eastAsia="仿宋" w:hAnsi="仿宋" w:cs="仿宋" w:hint="eastAsia"/>
          <w:sz w:val="32"/>
          <w:szCs w:val="32"/>
        </w:rPr>
        <w:t>万元，增长</w:t>
      </w:r>
      <w:r>
        <w:rPr>
          <w:rFonts w:ascii="仿宋" w:eastAsia="仿宋" w:hAnsi="仿宋" w:cs="仿宋"/>
          <w:sz w:val="32"/>
          <w:szCs w:val="32"/>
        </w:rPr>
        <w:t>13.31%</w:t>
      </w:r>
      <w:r>
        <w:rPr>
          <w:rFonts w:ascii="仿宋" w:eastAsia="仿宋" w:hAnsi="仿宋" w:cs="仿宋" w:hint="eastAsia"/>
          <w:sz w:val="32"/>
          <w:szCs w:val="32"/>
        </w:rPr>
        <w:t>。主要变动原因是人员经费及项目经费有所增加。</w:t>
      </w:r>
    </w:p>
    <w:p w:rsidR="00B14911" w:rsidRDefault="00B14911" w:rsidP="00B418E9">
      <w:pPr>
        <w:pStyle w:val="BodyText"/>
        <w:spacing w:before="93"/>
        <w:rPr>
          <w:rFonts w:cs="Times New Roman"/>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25pt;margin-top:13.15pt;width:399.05pt;height:177pt;z-index:251654656" fillcolor="black" strokecolor="white" strokeweight="3e-5mm">
            <v:imagedata r:id="rId7" o:title=""/>
            <o:lock v:ext="edit" rotation="t"/>
          </v:shape>
          <o:OLEObject Type="Embed" ProgID="Excel.Sheet.8" ShapeID="_x0000_s1026" DrawAspect="Content" ObjectID="_1756194556" r:id="rId8">
            <o:FieldCodes>\s</o:FieldCodes>
          </o:OLEObject>
        </w:pict>
      </w:r>
    </w:p>
    <w:p w:rsidR="00B14911" w:rsidRDefault="00B14911" w:rsidP="00B418E9">
      <w:pPr>
        <w:pStyle w:val="BodyText"/>
        <w:spacing w:before="93"/>
        <w:rPr>
          <w:rFonts w:cs="Times New Roman"/>
          <w:noProof/>
        </w:rPr>
      </w:pPr>
    </w:p>
    <w:p w:rsidR="00B14911" w:rsidRDefault="00B14911" w:rsidP="00B418E9">
      <w:pPr>
        <w:pStyle w:val="BodyText"/>
        <w:spacing w:before="93"/>
        <w:rPr>
          <w:rFonts w:cs="Times New Roman"/>
          <w:noProof/>
        </w:rPr>
      </w:pPr>
    </w:p>
    <w:p w:rsidR="00B14911" w:rsidRDefault="00B14911" w:rsidP="00B418E9">
      <w:pPr>
        <w:pStyle w:val="BodyText"/>
        <w:spacing w:before="93"/>
        <w:rPr>
          <w:rFonts w:cs="Times New Roman"/>
        </w:rPr>
      </w:pPr>
    </w:p>
    <w:p w:rsidR="00B14911" w:rsidRDefault="00B14911" w:rsidP="00B418E9">
      <w:pPr>
        <w:pStyle w:val="BodyText"/>
        <w:spacing w:before="93"/>
        <w:rPr>
          <w:rFonts w:cs="Times New Roman"/>
        </w:rPr>
      </w:pPr>
    </w:p>
    <w:p w:rsidR="00B14911" w:rsidRDefault="00B14911" w:rsidP="00B418E9">
      <w:pPr>
        <w:pStyle w:val="BodyText"/>
        <w:spacing w:before="93"/>
        <w:rPr>
          <w:rFonts w:cs="Times New Roman"/>
        </w:rPr>
      </w:pPr>
    </w:p>
    <w:p w:rsidR="00B14911" w:rsidRDefault="00B14911" w:rsidP="00B418E9">
      <w:pPr>
        <w:pStyle w:val="BodyText"/>
        <w:spacing w:before="93"/>
        <w:rPr>
          <w:rFonts w:cs="Times New Roman"/>
        </w:rPr>
      </w:pPr>
    </w:p>
    <w:p w:rsidR="00B14911" w:rsidRDefault="00B14911" w:rsidP="00B418E9">
      <w:pPr>
        <w:pStyle w:val="BodyText"/>
        <w:spacing w:before="93"/>
        <w:rPr>
          <w:rFonts w:cs="Times New Roman"/>
        </w:rPr>
      </w:pPr>
    </w:p>
    <w:p w:rsidR="00B14911" w:rsidRDefault="00B14911" w:rsidP="00B418E9">
      <w:pPr>
        <w:pStyle w:val="BodyText"/>
        <w:spacing w:before="93"/>
        <w:rPr>
          <w:rFonts w:cs="Times New Roman"/>
        </w:rPr>
      </w:pPr>
    </w:p>
    <w:p w:rsidR="00B14911" w:rsidRPr="00B418E9" w:rsidRDefault="00B14911" w:rsidP="00B418E9">
      <w:pPr>
        <w:pStyle w:val="BodyText"/>
        <w:spacing w:before="93"/>
        <w:rPr>
          <w:rFonts w:cs="Times New Roman"/>
        </w:rPr>
      </w:pPr>
    </w:p>
    <w:p w:rsidR="00B14911" w:rsidRDefault="00B14911" w:rsidP="00974AB2">
      <w:pPr>
        <w:spacing w:line="600" w:lineRule="exact"/>
        <w:ind w:firstLineChars="500" w:firstLine="3168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1</w:t>
      </w:r>
      <w:r>
        <w:rPr>
          <w:rFonts w:ascii="仿宋" w:eastAsia="仿宋" w:hAnsi="仿宋" w:cs="仿宋" w:hint="eastAsia"/>
          <w:sz w:val="32"/>
          <w:szCs w:val="32"/>
        </w:rPr>
        <w:t>：收、支决算总计变动情况图）</w:t>
      </w:r>
    </w:p>
    <w:p w:rsidR="00B14911" w:rsidRPr="00C81BA2" w:rsidRDefault="00B14911" w:rsidP="00C81BA2">
      <w:pPr>
        <w:pStyle w:val="BodyText"/>
        <w:spacing w:before="93"/>
        <w:rPr>
          <w:rFonts w:cs="Times New Roman"/>
        </w:rPr>
      </w:pPr>
    </w:p>
    <w:p w:rsidR="00B14911" w:rsidRDefault="00B14911">
      <w:pPr>
        <w:pStyle w:val="ListParagraph"/>
        <w:numPr>
          <w:ilvl w:val="0"/>
          <w:numId w:val="2"/>
        </w:numPr>
        <w:spacing w:line="600" w:lineRule="exact"/>
        <w:ind w:firstLineChars="0"/>
        <w:outlineLvl w:val="1"/>
        <w:rPr>
          <w:rStyle w:val="Heading2Char"/>
          <w:rFonts w:ascii="黑体" w:eastAsia="黑体" w:hAnsi="黑体" w:cs="Times New Roman"/>
          <w:b w:val="0"/>
          <w:bCs w:val="0"/>
        </w:rPr>
      </w:pPr>
      <w:bookmarkStart w:id="28" w:name="_Toc15377206"/>
      <w:bookmarkStart w:id="29" w:name="_Toc15396604"/>
      <w:r>
        <w:rPr>
          <w:rFonts w:ascii="黑体" w:eastAsia="黑体" w:hAnsi="黑体" w:cs="黑体" w:hint="eastAsia"/>
          <w:sz w:val="32"/>
          <w:szCs w:val="32"/>
        </w:rPr>
        <w:t>收</w:t>
      </w:r>
      <w:r>
        <w:rPr>
          <w:rStyle w:val="Heading2Char"/>
          <w:rFonts w:ascii="黑体" w:eastAsia="黑体" w:hAnsi="黑体" w:cs="黑体" w:hint="eastAsia"/>
          <w:b w:val="0"/>
          <w:bCs w:val="0"/>
        </w:rPr>
        <w:t>入决算情况说明</w:t>
      </w:r>
      <w:bookmarkEnd w:id="28"/>
      <w:bookmarkEnd w:id="29"/>
    </w:p>
    <w:p w:rsidR="00B14911" w:rsidRDefault="00B14911" w:rsidP="00974AB2">
      <w:pPr>
        <w:spacing w:line="600" w:lineRule="exact"/>
        <w:ind w:firstLineChars="200" w:firstLine="31680"/>
        <w:outlineLvl w:val="1"/>
        <w:rPr>
          <w:rFonts w:ascii="仿宋" w:eastAsia="仿宋" w:hAnsi="仿宋"/>
          <w:sz w:val="32"/>
          <w:szCs w:val="32"/>
        </w:rPr>
      </w:pPr>
      <w:r>
        <w:rPr>
          <w:rFonts w:ascii="仿宋" w:eastAsia="仿宋" w:hAnsi="仿宋" w:cs="仿宋"/>
          <w:sz w:val="32"/>
          <w:szCs w:val="32"/>
        </w:rPr>
        <w:t>2022</w:t>
      </w:r>
      <w:r>
        <w:rPr>
          <w:rFonts w:ascii="仿宋" w:eastAsia="仿宋" w:hAnsi="仿宋" w:cs="仿宋" w:hint="eastAsia"/>
          <w:sz w:val="32"/>
          <w:szCs w:val="32"/>
        </w:rPr>
        <w:t>年本年收入合计</w:t>
      </w:r>
      <w:r>
        <w:rPr>
          <w:rFonts w:ascii="仿宋" w:eastAsia="仿宋" w:hAnsi="仿宋" w:cs="仿宋"/>
          <w:sz w:val="32"/>
          <w:szCs w:val="32"/>
        </w:rPr>
        <w:t>741.64</w:t>
      </w:r>
      <w:r>
        <w:rPr>
          <w:rFonts w:ascii="仿宋" w:eastAsia="仿宋" w:hAnsi="仿宋" w:cs="仿宋" w:hint="eastAsia"/>
          <w:sz w:val="32"/>
          <w:szCs w:val="32"/>
        </w:rPr>
        <w:t>万元，其中：一般公共预算财政拨款收入</w:t>
      </w:r>
      <w:r>
        <w:rPr>
          <w:rFonts w:ascii="仿宋" w:eastAsia="仿宋" w:hAnsi="仿宋" w:cs="仿宋"/>
          <w:sz w:val="32"/>
          <w:szCs w:val="32"/>
        </w:rPr>
        <w:t>741.64</w:t>
      </w:r>
      <w:r>
        <w:rPr>
          <w:rFonts w:ascii="仿宋" w:eastAsia="仿宋" w:hAnsi="仿宋" w:cs="仿宋" w:hint="eastAsia"/>
          <w:sz w:val="32"/>
          <w:szCs w:val="32"/>
        </w:rPr>
        <w:t>万元，占</w:t>
      </w:r>
      <w:r>
        <w:rPr>
          <w:rFonts w:ascii="仿宋" w:eastAsia="仿宋" w:hAnsi="仿宋" w:cs="仿宋"/>
          <w:sz w:val="32"/>
          <w:szCs w:val="32"/>
        </w:rPr>
        <w:t>100%</w:t>
      </w:r>
      <w:r>
        <w:rPr>
          <w:rFonts w:ascii="仿宋" w:eastAsia="仿宋" w:hAnsi="仿宋" w:cs="仿宋" w:hint="eastAsia"/>
          <w:sz w:val="32"/>
          <w:szCs w:val="32"/>
        </w:rPr>
        <w:t>；政府性基金预算财政拨款收入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；国有资本经营预算财政拨款收入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；上级补助收入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；事业收入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；经营收入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；附属单位上缴收入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；其他收入</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w:t>
      </w:r>
    </w:p>
    <w:p w:rsidR="00B14911" w:rsidRDefault="00B14911" w:rsidP="00EF6626">
      <w:pPr>
        <w:pStyle w:val="BodyText"/>
        <w:spacing w:before="93"/>
        <w:rPr>
          <w:rFonts w:cs="Times New Roman"/>
        </w:rPr>
      </w:pPr>
    </w:p>
    <w:p w:rsidR="00B14911" w:rsidRDefault="00B14911" w:rsidP="00EF6626">
      <w:pPr>
        <w:pStyle w:val="BodyText"/>
        <w:spacing w:before="93"/>
        <w:rPr>
          <w:rFonts w:cs="Times New Roman"/>
        </w:rPr>
      </w:pPr>
    </w:p>
    <w:p w:rsidR="00B14911" w:rsidRDefault="00B14911" w:rsidP="00EF6626">
      <w:pPr>
        <w:pStyle w:val="BodyText"/>
        <w:spacing w:before="93"/>
        <w:rPr>
          <w:rFonts w:cs="Times New Roman"/>
        </w:rPr>
      </w:pPr>
      <w:r>
        <w:rPr>
          <w:noProof/>
        </w:rPr>
        <w:pict>
          <v:shape id="_x0000_s1027" type="#_x0000_t75" style="position:absolute;left:0;text-align:left;margin-left:21pt;margin-top:7.8pt;width:396.75pt;height:179.3pt;z-index:251657728" fillcolor="black" strokecolor="white" strokeweight="3e-5mm">
            <v:imagedata r:id="rId9" o:title=""/>
            <o:lock v:ext="edit" rotation="t"/>
          </v:shape>
          <o:OLEObject Type="Embed" ProgID="Excel.Sheet.8" ShapeID="_x0000_s1027" DrawAspect="Content" ObjectID="_1756194557" r:id="rId10">
            <o:FieldCodes>\s</o:FieldCodes>
          </o:OLEObject>
        </w:pict>
      </w:r>
    </w:p>
    <w:p w:rsidR="00B14911" w:rsidRDefault="00B14911" w:rsidP="00EF6626">
      <w:pPr>
        <w:pStyle w:val="BodyText"/>
        <w:spacing w:before="93"/>
        <w:rPr>
          <w:rFonts w:cs="Times New Roman"/>
        </w:rPr>
      </w:pPr>
    </w:p>
    <w:p w:rsidR="00B14911" w:rsidRDefault="00B14911" w:rsidP="00EF6626">
      <w:pPr>
        <w:pStyle w:val="BodyText"/>
        <w:spacing w:before="93"/>
        <w:rPr>
          <w:rFonts w:cs="Times New Roman"/>
        </w:rPr>
      </w:pPr>
    </w:p>
    <w:p w:rsidR="00B14911" w:rsidRDefault="00B14911" w:rsidP="00EF6626">
      <w:pPr>
        <w:pStyle w:val="BodyText"/>
        <w:spacing w:before="93"/>
        <w:rPr>
          <w:rFonts w:cs="Times New Roman"/>
        </w:rPr>
      </w:pPr>
    </w:p>
    <w:p w:rsidR="00B14911" w:rsidRDefault="00B14911" w:rsidP="00EF6626">
      <w:pPr>
        <w:pStyle w:val="BodyText"/>
        <w:spacing w:before="93"/>
        <w:rPr>
          <w:rFonts w:cs="Times New Roman"/>
        </w:rPr>
      </w:pPr>
    </w:p>
    <w:p w:rsidR="00B14911" w:rsidRDefault="00B14911" w:rsidP="00EF6626">
      <w:pPr>
        <w:pStyle w:val="BodyText"/>
        <w:spacing w:before="93"/>
        <w:rPr>
          <w:rFonts w:cs="Times New Roman"/>
        </w:rPr>
      </w:pPr>
    </w:p>
    <w:p w:rsidR="00B14911" w:rsidRDefault="00B14911" w:rsidP="00EF6626">
      <w:pPr>
        <w:pStyle w:val="BodyText"/>
        <w:spacing w:before="93"/>
        <w:rPr>
          <w:rFonts w:cs="Times New Roman"/>
        </w:rPr>
      </w:pPr>
    </w:p>
    <w:p w:rsidR="00B14911" w:rsidRDefault="00B14911" w:rsidP="00EF6626">
      <w:pPr>
        <w:pStyle w:val="BodyText"/>
        <w:spacing w:before="93"/>
        <w:rPr>
          <w:rFonts w:cs="Times New Roman"/>
        </w:rPr>
      </w:pPr>
    </w:p>
    <w:p w:rsidR="00B14911" w:rsidRDefault="00B14911" w:rsidP="00EF6626">
      <w:pPr>
        <w:pStyle w:val="BodyText"/>
        <w:spacing w:before="93"/>
        <w:rPr>
          <w:rFonts w:cs="Times New Roman"/>
        </w:rPr>
      </w:pPr>
    </w:p>
    <w:p w:rsidR="00B14911" w:rsidRPr="00C81BA2" w:rsidRDefault="00B14911" w:rsidP="00974AB2">
      <w:pPr>
        <w:spacing w:line="600" w:lineRule="exact"/>
        <w:ind w:firstLineChars="650" w:firstLine="31680"/>
        <w:rPr>
          <w:rFonts w:ascii="仿宋" w:eastAsia="仿宋" w:hAnsi="仿宋"/>
          <w:sz w:val="32"/>
          <w:szCs w:val="32"/>
        </w:rPr>
      </w:pPr>
      <w:r w:rsidRPr="00C81BA2">
        <w:rPr>
          <w:rFonts w:ascii="仿宋" w:eastAsia="仿宋" w:hAnsi="仿宋" w:cs="仿宋" w:hint="eastAsia"/>
          <w:sz w:val="32"/>
          <w:szCs w:val="32"/>
        </w:rPr>
        <w:t>（图</w:t>
      </w:r>
      <w:r w:rsidRPr="00C81BA2">
        <w:rPr>
          <w:rFonts w:ascii="仿宋" w:eastAsia="仿宋" w:hAnsi="仿宋" w:cs="仿宋"/>
          <w:sz w:val="32"/>
          <w:szCs w:val="32"/>
        </w:rPr>
        <w:t>2</w:t>
      </w:r>
      <w:r>
        <w:rPr>
          <w:rFonts w:ascii="仿宋" w:eastAsia="仿宋" w:hAnsi="仿宋" w:cs="仿宋" w:hint="eastAsia"/>
          <w:sz w:val="32"/>
          <w:szCs w:val="32"/>
        </w:rPr>
        <w:t>：收入决算结构图）</w:t>
      </w:r>
    </w:p>
    <w:p w:rsidR="00B14911" w:rsidRDefault="00B14911">
      <w:pPr>
        <w:pStyle w:val="ListParagraph"/>
        <w:numPr>
          <w:ilvl w:val="0"/>
          <w:numId w:val="2"/>
        </w:numPr>
        <w:spacing w:line="600" w:lineRule="exact"/>
        <w:ind w:firstLineChars="0"/>
        <w:outlineLvl w:val="1"/>
        <w:rPr>
          <w:rStyle w:val="Heading2Char"/>
          <w:rFonts w:ascii="黑体" w:eastAsia="黑体" w:hAnsi="黑体" w:cs="Times New Roman"/>
          <w:b w:val="0"/>
          <w:bCs w:val="0"/>
        </w:rPr>
      </w:pPr>
      <w:bookmarkStart w:id="30" w:name="_Toc15396605"/>
      <w:bookmarkStart w:id="31" w:name="_Toc15377207"/>
      <w:r>
        <w:rPr>
          <w:rFonts w:ascii="黑体" w:eastAsia="黑体" w:hAnsi="黑体" w:cs="黑体" w:hint="eastAsia"/>
          <w:sz w:val="32"/>
          <w:szCs w:val="32"/>
        </w:rPr>
        <w:t>支</w:t>
      </w:r>
      <w:r>
        <w:rPr>
          <w:rStyle w:val="Heading2Char"/>
          <w:rFonts w:ascii="黑体" w:eastAsia="黑体" w:hAnsi="黑体" w:cs="黑体" w:hint="eastAsia"/>
          <w:b w:val="0"/>
          <w:bCs w:val="0"/>
        </w:rPr>
        <w:t>出决算情况说明</w:t>
      </w:r>
      <w:bookmarkEnd w:id="30"/>
      <w:bookmarkEnd w:id="31"/>
    </w:p>
    <w:p w:rsidR="00B14911" w:rsidRDefault="00B14911" w:rsidP="00974AB2">
      <w:pPr>
        <w:spacing w:line="600" w:lineRule="exact"/>
        <w:ind w:firstLineChars="200" w:firstLine="31680"/>
        <w:outlineLvl w:val="1"/>
        <w:rPr>
          <w:rFonts w:ascii="仿宋" w:eastAsia="仿宋" w:hAnsi="仿宋"/>
          <w:sz w:val="32"/>
          <w:szCs w:val="32"/>
        </w:rPr>
      </w:pPr>
      <w:r>
        <w:rPr>
          <w:rFonts w:ascii="仿宋" w:eastAsia="仿宋" w:hAnsi="仿宋" w:cs="仿宋"/>
          <w:sz w:val="32"/>
          <w:szCs w:val="32"/>
        </w:rPr>
        <w:t>2022</w:t>
      </w:r>
      <w:r>
        <w:rPr>
          <w:rFonts w:ascii="仿宋" w:eastAsia="仿宋" w:hAnsi="仿宋" w:cs="仿宋" w:hint="eastAsia"/>
          <w:sz w:val="32"/>
          <w:szCs w:val="32"/>
        </w:rPr>
        <w:t>年本年支出合计</w:t>
      </w:r>
      <w:r>
        <w:rPr>
          <w:rFonts w:ascii="仿宋" w:eastAsia="仿宋" w:hAnsi="仿宋" w:cs="仿宋"/>
          <w:sz w:val="32"/>
          <w:szCs w:val="32"/>
        </w:rPr>
        <w:t>832.84</w:t>
      </w:r>
      <w:r>
        <w:rPr>
          <w:rFonts w:ascii="仿宋" w:eastAsia="仿宋" w:hAnsi="仿宋" w:cs="仿宋" w:hint="eastAsia"/>
          <w:sz w:val="32"/>
          <w:szCs w:val="32"/>
        </w:rPr>
        <w:t>万元，其中：基本支出</w:t>
      </w:r>
      <w:r>
        <w:rPr>
          <w:rFonts w:ascii="仿宋" w:eastAsia="仿宋" w:hAnsi="仿宋" w:cs="仿宋"/>
          <w:sz w:val="32"/>
          <w:szCs w:val="32"/>
        </w:rPr>
        <w:t>602.27</w:t>
      </w:r>
      <w:r>
        <w:rPr>
          <w:rFonts w:ascii="仿宋" w:eastAsia="仿宋" w:hAnsi="仿宋" w:cs="仿宋" w:hint="eastAsia"/>
          <w:sz w:val="32"/>
          <w:szCs w:val="32"/>
        </w:rPr>
        <w:t>万元，占</w:t>
      </w:r>
      <w:r>
        <w:rPr>
          <w:rFonts w:ascii="仿宋" w:eastAsia="仿宋" w:hAnsi="仿宋" w:cs="仿宋"/>
          <w:sz w:val="32"/>
          <w:szCs w:val="32"/>
        </w:rPr>
        <w:t>72.32%</w:t>
      </w:r>
      <w:r>
        <w:rPr>
          <w:rFonts w:ascii="仿宋" w:eastAsia="仿宋" w:hAnsi="仿宋" w:cs="仿宋" w:hint="eastAsia"/>
          <w:sz w:val="32"/>
          <w:szCs w:val="32"/>
        </w:rPr>
        <w:t>；项目支出</w:t>
      </w:r>
      <w:r>
        <w:rPr>
          <w:rFonts w:ascii="仿宋" w:eastAsia="仿宋" w:hAnsi="仿宋" w:cs="仿宋"/>
          <w:sz w:val="32"/>
          <w:szCs w:val="32"/>
        </w:rPr>
        <w:t>230.57</w:t>
      </w:r>
      <w:r>
        <w:rPr>
          <w:rFonts w:ascii="仿宋" w:eastAsia="仿宋" w:hAnsi="仿宋" w:cs="仿宋" w:hint="eastAsia"/>
          <w:sz w:val="32"/>
          <w:szCs w:val="32"/>
        </w:rPr>
        <w:t>万元，占</w:t>
      </w:r>
      <w:r>
        <w:rPr>
          <w:rFonts w:ascii="仿宋" w:eastAsia="仿宋" w:hAnsi="仿宋" w:cs="仿宋"/>
          <w:sz w:val="32"/>
          <w:szCs w:val="32"/>
        </w:rPr>
        <w:t>27.68%</w:t>
      </w:r>
      <w:r>
        <w:rPr>
          <w:rFonts w:ascii="仿宋" w:eastAsia="仿宋" w:hAnsi="仿宋" w:cs="仿宋" w:hint="eastAsia"/>
          <w:sz w:val="32"/>
          <w:szCs w:val="32"/>
        </w:rPr>
        <w:t>；上缴上级支出</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；经营支出</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；对附属单位补助支出</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w:t>
      </w:r>
    </w:p>
    <w:p w:rsidR="00B14911" w:rsidRDefault="00B14911">
      <w:pPr>
        <w:spacing w:line="600" w:lineRule="exact"/>
        <w:ind w:firstLine="640"/>
        <w:rPr>
          <w:rFonts w:ascii="仿宋" w:eastAsia="仿宋" w:hAnsi="仿宋"/>
          <w:b/>
          <w:bCs/>
          <w:sz w:val="32"/>
          <w:szCs w:val="32"/>
        </w:rPr>
      </w:pPr>
      <w:r>
        <w:rPr>
          <w:noProof/>
        </w:rPr>
        <w:pict>
          <v:shape id="_x0000_s1028" type="#_x0000_t75" style="position:absolute;left:0;text-align:left;margin-left:21pt;margin-top:10.65pt;width:402.75pt;height:203.25pt;z-index:251658752" fillcolor="black" strokecolor="white" strokeweight="3e-5mm">
            <v:imagedata r:id="rId11" o:title=""/>
            <o:lock v:ext="edit" rotation="t"/>
          </v:shape>
          <o:OLEObject Type="Embed" ProgID="Excel.Sheet.8" ShapeID="_x0000_s1028" DrawAspect="Content" ObjectID="_1756194558" r:id="rId12">
            <o:FieldCodes>\s</o:FieldCodes>
          </o:OLEObject>
        </w:pict>
      </w:r>
    </w:p>
    <w:p w:rsidR="00B14911" w:rsidRDefault="00B14911" w:rsidP="00E91E7F">
      <w:pPr>
        <w:pStyle w:val="BodyText"/>
        <w:spacing w:before="93"/>
        <w:rPr>
          <w:rFonts w:cs="Times New Roman"/>
          <w:noProof/>
        </w:rPr>
      </w:pPr>
    </w:p>
    <w:p w:rsidR="00B14911" w:rsidRDefault="00B14911" w:rsidP="00E91E7F">
      <w:pPr>
        <w:pStyle w:val="BodyText"/>
        <w:spacing w:before="93"/>
        <w:rPr>
          <w:rFonts w:cs="Times New Roman"/>
          <w:noProof/>
        </w:rPr>
      </w:pPr>
    </w:p>
    <w:p w:rsidR="00B14911" w:rsidRDefault="00B14911" w:rsidP="00E91E7F">
      <w:pPr>
        <w:pStyle w:val="BodyText"/>
        <w:spacing w:before="93"/>
        <w:rPr>
          <w:rFonts w:cs="Times New Roman"/>
          <w:noProof/>
        </w:rPr>
      </w:pPr>
    </w:p>
    <w:p w:rsidR="00B14911" w:rsidRDefault="00B14911" w:rsidP="00E91E7F">
      <w:pPr>
        <w:pStyle w:val="BodyText"/>
        <w:spacing w:before="93"/>
        <w:rPr>
          <w:rFonts w:cs="Times New Roman"/>
        </w:rPr>
      </w:pPr>
    </w:p>
    <w:p w:rsidR="00B14911" w:rsidRDefault="00B14911" w:rsidP="00E91E7F">
      <w:pPr>
        <w:pStyle w:val="BodyText"/>
        <w:spacing w:before="93"/>
        <w:rPr>
          <w:rFonts w:cs="Times New Roman"/>
        </w:rPr>
      </w:pPr>
    </w:p>
    <w:p w:rsidR="00B14911" w:rsidRDefault="00B14911" w:rsidP="00E91E7F">
      <w:pPr>
        <w:pStyle w:val="BodyText"/>
        <w:spacing w:before="93"/>
        <w:rPr>
          <w:rFonts w:cs="Times New Roman"/>
        </w:rPr>
      </w:pPr>
    </w:p>
    <w:p w:rsidR="00B14911" w:rsidRDefault="00B14911" w:rsidP="00E91E7F">
      <w:pPr>
        <w:pStyle w:val="BodyText"/>
        <w:spacing w:before="93"/>
        <w:rPr>
          <w:rFonts w:cs="Times New Roman"/>
        </w:rPr>
      </w:pPr>
    </w:p>
    <w:p w:rsidR="00B14911" w:rsidRDefault="00B14911" w:rsidP="00E91E7F">
      <w:pPr>
        <w:pStyle w:val="BodyText"/>
        <w:spacing w:before="93"/>
        <w:rPr>
          <w:rFonts w:cs="Times New Roman"/>
        </w:rPr>
      </w:pPr>
    </w:p>
    <w:p w:rsidR="00B14911" w:rsidRPr="00E91E7F" w:rsidRDefault="00B14911" w:rsidP="00E91E7F">
      <w:pPr>
        <w:pStyle w:val="BodyText"/>
        <w:spacing w:before="93"/>
        <w:rPr>
          <w:rFonts w:cs="Times New Roman"/>
        </w:rPr>
      </w:pPr>
    </w:p>
    <w:p w:rsidR="00B14911" w:rsidRPr="00C81BA2" w:rsidRDefault="00B14911" w:rsidP="00974AB2">
      <w:pPr>
        <w:spacing w:line="600" w:lineRule="exact"/>
        <w:ind w:firstLineChars="700" w:firstLine="3168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3</w:t>
      </w:r>
      <w:r>
        <w:rPr>
          <w:rFonts w:ascii="仿宋" w:eastAsia="仿宋" w:hAnsi="仿宋" w:cs="仿宋" w:hint="eastAsia"/>
          <w:sz w:val="32"/>
          <w:szCs w:val="32"/>
        </w:rPr>
        <w:t>：支出决算结构图）</w:t>
      </w:r>
    </w:p>
    <w:p w:rsidR="00B14911" w:rsidRDefault="00B14911" w:rsidP="00974AB2">
      <w:pPr>
        <w:spacing w:line="600" w:lineRule="exact"/>
        <w:ind w:firstLineChars="200" w:firstLine="31680"/>
        <w:outlineLvl w:val="1"/>
        <w:rPr>
          <w:rStyle w:val="Heading2Char"/>
          <w:rFonts w:ascii="黑体" w:eastAsia="黑体" w:hAnsi="黑体" w:cs="Times New Roman"/>
          <w:b w:val="0"/>
          <w:bCs w:val="0"/>
        </w:rPr>
      </w:pPr>
      <w:bookmarkStart w:id="32" w:name="_Toc15377208"/>
      <w:bookmarkStart w:id="33" w:name="_Toc15396606"/>
      <w:r>
        <w:rPr>
          <w:rFonts w:ascii="黑体" w:eastAsia="黑体" w:hAnsi="黑体" w:cs="黑体" w:hint="eastAsia"/>
          <w:sz w:val="32"/>
          <w:szCs w:val="32"/>
        </w:rPr>
        <w:t>四、财</w:t>
      </w:r>
      <w:r>
        <w:rPr>
          <w:rStyle w:val="Heading2Char"/>
          <w:rFonts w:ascii="黑体" w:eastAsia="黑体" w:hAnsi="黑体" w:cs="黑体" w:hint="eastAsia"/>
          <w:b w:val="0"/>
          <w:bCs w:val="0"/>
        </w:rPr>
        <w:t>政拨款收入支出决算总体情况说明</w:t>
      </w:r>
      <w:bookmarkEnd w:id="32"/>
      <w:bookmarkEnd w:id="33"/>
    </w:p>
    <w:p w:rsidR="00B14911" w:rsidRDefault="00B14911">
      <w:pPr>
        <w:spacing w:line="600" w:lineRule="exact"/>
        <w:ind w:firstLine="640"/>
        <w:rPr>
          <w:rFonts w:ascii="仿宋" w:eastAsia="仿宋" w:hAnsi="仿宋"/>
          <w:b/>
          <w:bCs/>
          <w:sz w:val="32"/>
          <w:szCs w:val="32"/>
        </w:rPr>
      </w:pPr>
      <w:r>
        <w:rPr>
          <w:rFonts w:ascii="仿宋" w:eastAsia="仿宋" w:hAnsi="仿宋" w:cs="仿宋"/>
          <w:sz w:val="32"/>
          <w:szCs w:val="32"/>
        </w:rPr>
        <w:t>2022</w:t>
      </w:r>
      <w:r>
        <w:rPr>
          <w:rFonts w:ascii="仿宋" w:eastAsia="仿宋" w:hAnsi="仿宋" w:cs="仿宋" w:hint="eastAsia"/>
          <w:sz w:val="32"/>
          <w:szCs w:val="32"/>
        </w:rPr>
        <w:t>年财政拨款收、支总计</w:t>
      </w:r>
      <w:r>
        <w:rPr>
          <w:rFonts w:ascii="仿宋" w:eastAsia="仿宋" w:hAnsi="仿宋" w:cs="仿宋"/>
          <w:sz w:val="32"/>
          <w:szCs w:val="32"/>
        </w:rPr>
        <w:t>832.84</w:t>
      </w:r>
      <w:r>
        <w:rPr>
          <w:rFonts w:ascii="仿宋" w:eastAsia="仿宋" w:hAnsi="仿宋" w:cs="仿宋" w:hint="eastAsia"/>
          <w:sz w:val="32"/>
          <w:szCs w:val="32"/>
        </w:rPr>
        <w:t>万元。与</w:t>
      </w:r>
      <w:r>
        <w:rPr>
          <w:rFonts w:ascii="仿宋" w:eastAsia="仿宋" w:hAnsi="仿宋" w:cs="仿宋"/>
          <w:sz w:val="32"/>
          <w:szCs w:val="32"/>
        </w:rPr>
        <w:t>2021</w:t>
      </w:r>
      <w:r>
        <w:rPr>
          <w:rFonts w:ascii="仿宋" w:eastAsia="仿宋" w:hAnsi="仿宋" w:cs="仿宋" w:hint="eastAsia"/>
          <w:sz w:val="32"/>
          <w:szCs w:val="32"/>
        </w:rPr>
        <w:t>年相比，财政拨款收、支总计各增加</w:t>
      </w:r>
      <w:r>
        <w:rPr>
          <w:rFonts w:ascii="仿宋" w:eastAsia="仿宋" w:hAnsi="仿宋" w:cs="仿宋"/>
          <w:sz w:val="32"/>
          <w:szCs w:val="32"/>
        </w:rPr>
        <w:t>97.81</w:t>
      </w:r>
      <w:r>
        <w:rPr>
          <w:rFonts w:ascii="仿宋" w:eastAsia="仿宋" w:hAnsi="仿宋" w:cs="仿宋" w:hint="eastAsia"/>
          <w:sz w:val="32"/>
          <w:szCs w:val="32"/>
        </w:rPr>
        <w:t>万元，增长</w:t>
      </w:r>
      <w:r>
        <w:rPr>
          <w:rFonts w:ascii="仿宋" w:eastAsia="仿宋" w:hAnsi="仿宋" w:cs="仿宋"/>
          <w:sz w:val="32"/>
          <w:szCs w:val="32"/>
        </w:rPr>
        <w:t>13.31%</w:t>
      </w:r>
      <w:r>
        <w:rPr>
          <w:rFonts w:ascii="仿宋" w:eastAsia="仿宋" w:hAnsi="仿宋" w:cs="仿宋" w:hint="eastAsia"/>
          <w:sz w:val="32"/>
          <w:szCs w:val="32"/>
        </w:rPr>
        <w:t>。主要变动原因是人员经费及项目经费有所增加</w:t>
      </w:r>
      <w:r>
        <w:rPr>
          <w:rFonts w:ascii="仿宋" w:eastAsia="仿宋" w:hAnsi="仿宋" w:cs="仿宋" w:hint="eastAsia"/>
          <w:b/>
          <w:bCs/>
          <w:sz w:val="32"/>
          <w:szCs w:val="32"/>
        </w:rPr>
        <w:t>。</w:t>
      </w:r>
    </w:p>
    <w:p w:rsidR="00B14911" w:rsidRDefault="00B14911" w:rsidP="00A42637">
      <w:pPr>
        <w:pStyle w:val="BodyText"/>
        <w:spacing w:before="93"/>
        <w:rPr>
          <w:rFonts w:cs="Times New Roman"/>
        </w:rPr>
      </w:pPr>
      <w:r>
        <w:rPr>
          <w:noProof/>
        </w:rPr>
        <w:pict>
          <v:shape id="_x0000_s1029" type="#_x0000_t75" style="position:absolute;left:0;text-align:left;margin-left:21pt;margin-top:10.2pt;width:399pt;height:176.95pt;z-index:251656704">
            <v:imagedata r:id="rId13" o:title=""/>
          </v:shape>
        </w:pict>
      </w:r>
    </w:p>
    <w:p w:rsidR="00B14911" w:rsidRPr="00A42637" w:rsidRDefault="00B14911" w:rsidP="00A42637">
      <w:pPr>
        <w:pStyle w:val="BodyText"/>
        <w:spacing w:before="93"/>
        <w:rPr>
          <w:rFonts w:cs="Times New Roman"/>
        </w:rPr>
      </w:pPr>
    </w:p>
    <w:p w:rsidR="00B14911" w:rsidRDefault="00B14911">
      <w:pPr>
        <w:spacing w:line="600" w:lineRule="exact"/>
        <w:rPr>
          <w:rFonts w:ascii="仿宋" w:eastAsia="仿宋" w:hAnsi="仿宋"/>
          <w:sz w:val="32"/>
          <w:szCs w:val="32"/>
        </w:rPr>
      </w:pPr>
    </w:p>
    <w:p w:rsidR="00B14911" w:rsidRDefault="00B14911" w:rsidP="00D308E6">
      <w:pPr>
        <w:pStyle w:val="BodyText"/>
        <w:spacing w:before="93"/>
        <w:rPr>
          <w:rFonts w:cs="Times New Roman"/>
        </w:rPr>
      </w:pPr>
    </w:p>
    <w:p w:rsidR="00B14911" w:rsidRDefault="00B14911" w:rsidP="00D308E6">
      <w:pPr>
        <w:pStyle w:val="BodyText"/>
        <w:spacing w:before="93"/>
        <w:rPr>
          <w:rFonts w:cs="Times New Roman"/>
        </w:rPr>
      </w:pPr>
    </w:p>
    <w:p w:rsidR="00B14911" w:rsidRDefault="00B14911" w:rsidP="00D308E6">
      <w:pPr>
        <w:pStyle w:val="BodyText"/>
        <w:spacing w:before="93"/>
        <w:rPr>
          <w:rFonts w:cs="Times New Roman"/>
        </w:rPr>
      </w:pPr>
    </w:p>
    <w:p w:rsidR="00B14911" w:rsidRDefault="00B14911" w:rsidP="00D308E6">
      <w:pPr>
        <w:pStyle w:val="BodyText"/>
        <w:spacing w:before="93"/>
        <w:rPr>
          <w:rFonts w:cs="Times New Roman"/>
        </w:rPr>
      </w:pPr>
    </w:p>
    <w:p w:rsidR="00B14911" w:rsidRPr="006172D7" w:rsidRDefault="00B14911" w:rsidP="00D308E6">
      <w:pPr>
        <w:pStyle w:val="BodyText"/>
        <w:spacing w:before="93"/>
        <w:rPr>
          <w:rFonts w:cs="Times New Roman"/>
        </w:rPr>
      </w:pPr>
    </w:p>
    <w:p w:rsidR="00B14911" w:rsidRPr="00D308E6" w:rsidRDefault="00B14911" w:rsidP="00D308E6">
      <w:pPr>
        <w:pStyle w:val="BodyText"/>
        <w:spacing w:before="93"/>
        <w:rPr>
          <w:rFonts w:cs="Times New Roman"/>
        </w:rPr>
      </w:pPr>
    </w:p>
    <w:p w:rsidR="00B14911" w:rsidRPr="00C81BA2" w:rsidRDefault="00B14911" w:rsidP="00974AB2">
      <w:pPr>
        <w:spacing w:line="600" w:lineRule="exact"/>
        <w:ind w:firstLineChars="200" w:firstLine="3168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4</w:t>
      </w:r>
      <w:r>
        <w:rPr>
          <w:rFonts w:ascii="仿宋" w:eastAsia="仿宋" w:hAnsi="仿宋" w:cs="仿宋" w:hint="eastAsia"/>
          <w:sz w:val="32"/>
          <w:szCs w:val="32"/>
        </w:rPr>
        <w:t>：财政拨款收、支决算总计变动情况）</w:t>
      </w:r>
    </w:p>
    <w:p w:rsidR="00B14911" w:rsidRDefault="00B14911" w:rsidP="00974AB2">
      <w:pPr>
        <w:spacing w:line="600" w:lineRule="exact"/>
        <w:ind w:firstLineChars="200" w:firstLine="31680"/>
        <w:outlineLvl w:val="1"/>
        <w:rPr>
          <w:rStyle w:val="Heading2Char"/>
          <w:rFonts w:ascii="黑体" w:eastAsia="黑体" w:hAnsi="黑体" w:cs="Times New Roman"/>
          <w:b w:val="0"/>
          <w:bCs w:val="0"/>
        </w:rPr>
      </w:pPr>
      <w:bookmarkStart w:id="34" w:name="_Toc15377209"/>
      <w:bookmarkStart w:id="35" w:name="_Toc15396607"/>
      <w:r>
        <w:rPr>
          <w:rFonts w:ascii="黑体" w:eastAsia="黑体" w:hAnsi="黑体" w:cs="黑体" w:hint="eastAsia"/>
          <w:sz w:val="32"/>
          <w:szCs w:val="32"/>
        </w:rPr>
        <w:t>五、</w:t>
      </w:r>
      <w:r>
        <w:rPr>
          <w:rFonts w:ascii="黑体" w:eastAsia="黑体" w:hAnsi="黑体" w:cs="黑体" w:hint="eastAsia"/>
          <w:b/>
          <w:bCs/>
          <w:sz w:val="32"/>
          <w:szCs w:val="32"/>
        </w:rPr>
        <w:t>一</w:t>
      </w:r>
      <w:r>
        <w:rPr>
          <w:rStyle w:val="Heading2Char"/>
          <w:rFonts w:ascii="黑体" w:eastAsia="黑体" w:hAnsi="黑体" w:cs="黑体" w:hint="eastAsia"/>
          <w:b w:val="0"/>
          <w:bCs w:val="0"/>
        </w:rPr>
        <w:t>般公共预算财政拨款支出决算情况说明</w:t>
      </w:r>
      <w:bookmarkEnd w:id="34"/>
      <w:bookmarkEnd w:id="35"/>
    </w:p>
    <w:p w:rsidR="00B14911" w:rsidRDefault="00B14911" w:rsidP="00974AB2">
      <w:pPr>
        <w:spacing w:line="600" w:lineRule="exact"/>
        <w:ind w:firstLineChars="200" w:firstLine="31680"/>
        <w:outlineLvl w:val="2"/>
        <w:rPr>
          <w:rFonts w:ascii="仿宋" w:eastAsia="仿宋" w:hAnsi="仿宋"/>
          <w:b/>
          <w:bCs/>
          <w:sz w:val="32"/>
          <w:szCs w:val="32"/>
        </w:rPr>
      </w:pPr>
      <w:bookmarkStart w:id="36" w:name="_Toc15377210"/>
      <w:r>
        <w:rPr>
          <w:rFonts w:ascii="仿宋" w:eastAsia="仿宋" w:hAnsi="仿宋" w:cs="仿宋" w:hint="eastAsia"/>
          <w:b/>
          <w:bCs/>
          <w:sz w:val="32"/>
          <w:szCs w:val="32"/>
        </w:rPr>
        <w:t>（一）一般公共预算财政拨款支出决算总体情况</w:t>
      </w:r>
      <w:bookmarkEnd w:id="36"/>
    </w:p>
    <w:p w:rsidR="00B14911" w:rsidRDefault="00B14911" w:rsidP="00974AB2">
      <w:pPr>
        <w:spacing w:line="600" w:lineRule="exact"/>
        <w:ind w:firstLineChars="200" w:firstLine="31680"/>
        <w:rPr>
          <w:rFonts w:ascii="仿宋" w:eastAsia="仿宋" w:hAnsi="仿宋"/>
          <w:sz w:val="32"/>
          <w:szCs w:val="32"/>
        </w:rPr>
      </w:pPr>
      <w:r>
        <w:rPr>
          <w:rFonts w:ascii="仿宋" w:eastAsia="仿宋" w:hAnsi="仿宋" w:cs="仿宋"/>
          <w:sz w:val="32"/>
          <w:szCs w:val="32"/>
        </w:rPr>
        <w:t>2022</w:t>
      </w:r>
      <w:r>
        <w:rPr>
          <w:rFonts w:ascii="仿宋" w:eastAsia="仿宋" w:hAnsi="仿宋" w:cs="仿宋" w:hint="eastAsia"/>
          <w:sz w:val="32"/>
          <w:szCs w:val="32"/>
        </w:rPr>
        <w:t>年一般公共预算财政拨款支出</w:t>
      </w:r>
      <w:r>
        <w:rPr>
          <w:rFonts w:ascii="仿宋" w:eastAsia="仿宋" w:hAnsi="仿宋" w:cs="仿宋"/>
          <w:sz w:val="32"/>
          <w:szCs w:val="32"/>
        </w:rPr>
        <w:t>832.84</w:t>
      </w:r>
      <w:r>
        <w:rPr>
          <w:rFonts w:ascii="仿宋" w:eastAsia="仿宋" w:hAnsi="仿宋" w:cs="仿宋" w:hint="eastAsia"/>
          <w:sz w:val="32"/>
          <w:szCs w:val="32"/>
        </w:rPr>
        <w:t>万元，占本年支出合计的</w:t>
      </w:r>
      <w:r>
        <w:rPr>
          <w:rFonts w:ascii="仿宋" w:eastAsia="仿宋" w:hAnsi="仿宋" w:cs="仿宋"/>
          <w:sz w:val="32"/>
          <w:szCs w:val="32"/>
        </w:rPr>
        <w:t>100%</w:t>
      </w:r>
      <w:r>
        <w:rPr>
          <w:rFonts w:ascii="仿宋" w:eastAsia="仿宋" w:hAnsi="仿宋" w:cs="仿宋" w:hint="eastAsia"/>
          <w:sz w:val="32"/>
          <w:szCs w:val="32"/>
        </w:rPr>
        <w:t>。与</w:t>
      </w:r>
      <w:r>
        <w:rPr>
          <w:rFonts w:ascii="仿宋" w:eastAsia="仿宋" w:hAnsi="仿宋" w:cs="仿宋"/>
          <w:sz w:val="32"/>
          <w:szCs w:val="32"/>
        </w:rPr>
        <w:t>2021</w:t>
      </w:r>
      <w:r>
        <w:rPr>
          <w:rFonts w:ascii="仿宋" w:eastAsia="仿宋" w:hAnsi="仿宋" w:cs="仿宋" w:hint="eastAsia"/>
          <w:sz w:val="32"/>
          <w:szCs w:val="32"/>
        </w:rPr>
        <w:t>年相比，一般公共预算财政拨款支出增加</w:t>
      </w:r>
      <w:r>
        <w:rPr>
          <w:rFonts w:ascii="仿宋" w:eastAsia="仿宋" w:hAnsi="仿宋" w:cs="仿宋"/>
          <w:sz w:val="32"/>
          <w:szCs w:val="32"/>
        </w:rPr>
        <w:t>102.19</w:t>
      </w:r>
      <w:r>
        <w:rPr>
          <w:rFonts w:ascii="仿宋" w:eastAsia="仿宋" w:hAnsi="仿宋" w:cs="仿宋" w:hint="eastAsia"/>
          <w:sz w:val="32"/>
          <w:szCs w:val="32"/>
        </w:rPr>
        <w:t>万元，增长</w:t>
      </w:r>
      <w:r>
        <w:rPr>
          <w:rFonts w:ascii="仿宋" w:eastAsia="仿宋" w:hAnsi="仿宋" w:cs="仿宋"/>
          <w:sz w:val="32"/>
          <w:szCs w:val="32"/>
        </w:rPr>
        <w:t>14%</w:t>
      </w:r>
      <w:r>
        <w:rPr>
          <w:rFonts w:ascii="仿宋" w:eastAsia="仿宋" w:hAnsi="仿宋" w:cs="仿宋" w:hint="eastAsia"/>
          <w:sz w:val="32"/>
          <w:szCs w:val="32"/>
        </w:rPr>
        <w:t>。主要变动原因是项目经费增加及人员经费增加。</w:t>
      </w:r>
    </w:p>
    <w:p w:rsidR="00B14911" w:rsidRPr="00A42637" w:rsidRDefault="00B14911" w:rsidP="00974AB2">
      <w:pPr>
        <w:spacing w:line="600" w:lineRule="exact"/>
        <w:ind w:firstLineChars="200" w:firstLine="31680"/>
        <w:rPr>
          <w:rFonts w:ascii="仿宋" w:eastAsia="仿宋" w:hAnsi="仿宋"/>
          <w:sz w:val="32"/>
          <w:szCs w:val="32"/>
        </w:rPr>
      </w:pPr>
      <w:r>
        <w:rPr>
          <w:noProof/>
        </w:rPr>
        <w:pict>
          <v:shape id="_x0000_s1030" type="#_x0000_t75" style="position:absolute;left:0;text-align:left;margin-left:47.25pt;margin-top:9.15pt;width:353.3pt;height:162.75pt;z-index:251655680" fillcolor="black" strokecolor="white" strokeweight="3e-5mm">
            <v:imagedata r:id="rId14" o:title=""/>
            <o:lock v:ext="edit" rotation="t"/>
          </v:shape>
          <o:OLEObject Type="Embed" ProgID="Excel.Sheet.8" ShapeID="_x0000_s1030" DrawAspect="Content" ObjectID="_1756194559" r:id="rId15">
            <o:FieldCodes>\s</o:FieldCodes>
          </o:OLEObject>
        </w:pict>
      </w:r>
    </w:p>
    <w:p w:rsidR="00B14911" w:rsidRDefault="00B14911" w:rsidP="00A42637">
      <w:pPr>
        <w:pStyle w:val="BodyText"/>
        <w:spacing w:before="93"/>
        <w:rPr>
          <w:rFonts w:cs="Times New Roman"/>
        </w:rPr>
      </w:pPr>
    </w:p>
    <w:p w:rsidR="00B14911" w:rsidRDefault="00B14911" w:rsidP="00A42637">
      <w:pPr>
        <w:pStyle w:val="BodyText"/>
        <w:spacing w:before="93"/>
        <w:rPr>
          <w:rFonts w:cs="Times New Roman"/>
        </w:rPr>
      </w:pPr>
    </w:p>
    <w:p w:rsidR="00B14911" w:rsidRDefault="00B14911" w:rsidP="00A42637">
      <w:pPr>
        <w:pStyle w:val="BodyText"/>
        <w:spacing w:before="93"/>
        <w:rPr>
          <w:rFonts w:cs="Times New Roman"/>
        </w:rPr>
      </w:pPr>
    </w:p>
    <w:p w:rsidR="00B14911" w:rsidRDefault="00B14911" w:rsidP="00A42637">
      <w:pPr>
        <w:pStyle w:val="BodyText"/>
        <w:spacing w:before="93"/>
        <w:rPr>
          <w:rFonts w:cs="Times New Roman"/>
        </w:rPr>
      </w:pPr>
    </w:p>
    <w:p w:rsidR="00B14911" w:rsidRDefault="00B14911" w:rsidP="00A42637">
      <w:pPr>
        <w:pStyle w:val="BodyText"/>
        <w:spacing w:before="93"/>
        <w:rPr>
          <w:rFonts w:cs="Times New Roman"/>
        </w:rPr>
      </w:pPr>
    </w:p>
    <w:p w:rsidR="00B14911" w:rsidRPr="00A42637" w:rsidRDefault="00B14911" w:rsidP="00A42637">
      <w:pPr>
        <w:pStyle w:val="BodyText"/>
        <w:spacing w:before="93"/>
        <w:rPr>
          <w:rFonts w:cs="Times New Roman"/>
        </w:rPr>
      </w:pPr>
    </w:p>
    <w:p w:rsidR="00B14911" w:rsidRDefault="00B14911" w:rsidP="00974AB2">
      <w:pPr>
        <w:spacing w:line="600" w:lineRule="exact"/>
        <w:ind w:firstLineChars="200" w:firstLine="31680"/>
        <w:rPr>
          <w:rFonts w:ascii="仿宋" w:eastAsia="仿宋" w:hAnsi="仿宋"/>
          <w:sz w:val="32"/>
          <w:szCs w:val="32"/>
        </w:rPr>
      </w:pPr>
    </w:p>
    <w:p w:rsidR="00B14911" w:rsidRPr="00C81BA2" w:rsidRDefault="00B14911" w:rsidP="00974AB2">
      <w:pPr>
        <w:spacing w:line="600" w:lineRule="exact"/>
        <w:ind w:firstLineChars="200" w:firstLine="31680"/>
        <w:rPr>
          <w:rFonts w:ascii="仿宋" w:eastAsia="仿宋" w:hAnsi="仿宋"/>
          <w:sz w:val="32"/>
          <w:szCs w:val="32"/>
        </w:rPr>
      </w:pPr>
      <w:r w:rsidRPr="00C81BA2">
        <w:rPr>
          <w:rFonts w:ascii="仿宋" w:eastAsia="仿宋" w:hAnsi="仿宋" w:cs="仿宋" w:hint="eastAsia"/>
          <w:sz w:val="32"/>
          <w:szCs w:val="32"/>
        </w:rPr>
        <w:t>（图</w:t>
      </w:r>
      <w:r w:rsidRPr="00C81BA2">
        <w:rPr>
          <w:rFonts w:ascii="仿宋" w:eastAsia="仿宋" w:hAnsi="仿宋" w:cs="仿宋"/>
          <w:sz w:val="32"/>
          <w:szCs w:val="32"/>
        </w:rPr>
        <w:t>5</w:t>
      </w:r>
      <w:r w:rsidRPr="00C81BA2">
        <w:rPr>
          <w:rFonts w:ascii="仿宋" w:eastAsia="仿宋" w:hAnsi="仿宋" w:cs="仿宋" w:hint="eastAsia"/>
          <w:sz w:val="32"/>
          <w:szCs w:val="32"/>
        </w:rPr>
        <w:t>：一般公共预算财政拨款支出决算变动情况）</w:t>
      </w:r>
    </w:p>
    <w:p w:rsidR="00B14911" w:rsidRDefault="00B14911" w:rsidP="00974AB2">
      <w:pPr>
        <w:spacing w:line="600" w:lineRule="exact"/>
        <w:ind w:firstLineChars="200" w:firstLine="31680"/>
        <w:outlineLvl w:val="2"/>
        <w:rPr>
          <w:rFonts w:ascii="仿宋" w:eastAsia="仿宋" w:hAnsi="仿宋"/>
          <w:b/>
          <w:bCs/>
          <w:sz w:val="32"/>
          <w:szCs w:val="32"/>
        </w:rPr>
      </w:pPr>
      <w:bookmarkStart w:id="37" w:name="_Toc15377211"/>
      <w:r>
        <w:rPr>
          <w:rFonts w:ascii="仿宋" w:eastAsia="仿宋" w:hAnsi="仿宋" w:cs="仿宋" w:hint="eastAsia"/>
          <w:b/>
          <w:bCs/>
          <w:sz w:val="32"/>
          <w:szCs w:val="32"/>
        </w:rPr>
        <w:t>（二）一般公共预算财政拨款支出决算结构情况</w:t>
      </w:r>
      <w:bookmarkEnd w:id="37"/>
    </w:p>
    <w:p w:rsidR="00B14911" w:rsidRDefault="00B14911">
      <w:pPr>
        <w:spacing w:line="600" w:lineRule="exact"/>
        <w:ind w:firstLine="640"/>
        <w:rPr>
          <w:rFonts w:ascii="仿宋" w:eastAsia="仿宋" w:hAnsi="仿宋"/>
          <w:sz w:val="32"/>
          <w:szCs w:val="32"/>
        </w:rPr>
      </w:pPr>
      <w:r>
        <w:rPr>
          <w:rFonts w:ascii="仿宋" w:eastAsia="仿宋" w:hAnsi="仿宋" w:cs="仿宋"/>
          <w:sz w:val="32"/>
          <w:szCs w:val="32"/>
        </w:rPr>
        <w:t>2022</w:t>
      </w:r>
      <w:r>
        <w:rPr>
          <w:rFonts w:ascii="仿宋" w:eastAsia="仿宋" w:hAnsi="仿宋" w:cs="仿宋" w:hint="eastAsia"/>
          <w:sz w:val="32"/>
          <w:szCs w:val="32"/>
        </w:rPr>
        <w:t>年一般公共预算财政拨款支出</w:t>
      </w:r>
      <w:r>
        <w:rPr>
          <w:rFonts w:ascii="仿宋" w:eastAsia="仿宋" w:hAnsi="仿宋" w:cs="仿宋"/>
          <w:sz w:val="32"/>
          <w:szCs w:val="32"/>
        </w:rPr>
        <w:t>832.84</w:t>
      </w:r>
      <w:r>
        <w:rPr>
          <w:rFonts w:ascii="仿宋" w:eastAsia="仿宋" w:hAnsi="仿宋" w:cs="仿宋" w:hint="eastAsia"/>
          <w:sz w:val="32"/>
          <w:szCs w:val="32"/>
        </w:rPr>
        <w:t>万元，主要用于以下方面</w:t>
      </w:r>
      <w:r>
        <w:rPr>
          <w:rFonts w:ascii="仿宋" w:eastAsia="仿宋" w:hAnsi="仿宋" w:cs="仿宋"/>
          <w:sz w:val="32"/>
          <w:szCs w:val="32"/>
        </w:rPr>
        <w:t>:</w:t>
      </w:r>
      <w:r>
        <w:rPr>
          <w:rFonts w:ascii="仿宋" w:eastAsia="仿宋" w:hAnsi="仿宋" w:cs="仿宋" w:hint="eastAsia"/>
          <w:b/>
          <w:bCs/>
          <w:sz w:val="32"/>
          <w:szCs w:val="32"/>
        </w:rPr>
        <w:t>一般公共服务支出</w:t>
      </w:r>
      <w:r>
        <w:rPr>
          <w:rFonts w:ascii="仿宋" w:eastAsia="仿宋" w:hAnsi="仿宋" w:cs="仿宋"/>
          <w:sz w:val="32"/>
          <w:szCs w:val="32"/>
        </w:rPr>
        <w:t>2.27</w:t>
      </w:r>
      <w:r>
        <w:rPr>
          <w:rFonts w:ascii="仿宋" w:eastAsia="仿宋" w:hAnsi="仿宋" w:cs="仿宋" w:hint="eastAsia"/>
          <w:sz w:val="32"/>
          <w:szCs w:val="32"/>
        </w:rPr>
        <w:t>万元，占</w:t>
      </w:r>
      <w:r>
        <w:rPr>
          <w:rFonts w:ascii="仿宋" w:eastAsia="仿宋" w:hAnsi="仿宋" w:cs="仿宋"/>
          <w:sz w:val="32"/>
          <w:szCs w:val="32"/>
        </w:rPr>
        <w:t>0.27%</w:t>
      </w:r>
      <w:r>
        <w:rPr>
          <w:rFonts w:ascii="仿宋" w:eastAsia="仿宋" w:hAnsi="仿宋" w:cs="仿宋" w:hint="eastAsia"/>
          <w:sz w:val="32"/>
          <w:szCs w:val="32"/>
        </w:rPr>
        <w:t>；；</w:t>
      </w:r>
      <w:r>
        <w:rPr>
          <w:rFonts w:ascii="仿宋" w:eastAsia="仿宋" w:hAnsi="仿宋" w:cs="仿宋" w:hint="eastAsia"/>
          <w:b/>
          <w:bCs/>
          <w:sz w:val="32"/>
          <w:szCs w:val="32"/>
        </w:rPr>
        <w:t>社会保障和就业支出</w:t>
      </w:r>
      <w:r>
        <w:rPr>
          <w:rFonts w:ascii="仿宋" w:eastAsia="仿宋" w:hAnsi="仿宋" w:cs="仿宋"/>
          <w:sz w:val="32"/>
          <w:szCs w:val="32"/>
        </w:rPr>
        <w:t>148.90</w:t>
      </w:r>
      <w:r>
        <w:rPr>
          <w:rFonts w:ascii="仿宋" w:eastAsia="仿宋" w:hAnsi="仿宋" w:cs="仿宋" w:hint="eastAsia"/>
          <w:sz w:val="32"/>
          <w:szCs w:val="32"/>
        </w:rPr>
        <w:t>万元，占</w:t>
      </w:r>
      <w:r>
        <w:rPr>
          <w:rFonts w:ascii="仿宋" w:eastAsia="仿宋" w:hAnsi="仿宋" w:cs="仿宋"/>
          <w:sz w:val="32"/>
          <w:szCs w:val="32"/>
        </w:rPr>
        <w:t>17.88%</w:t>
      </w:r>
      <w:r>
        <w:rPr>
          <w:rFonts w:ascii="仿宋" w:eastAsia="仿宋" w:hAnsi="仿宋" w:cs="仿宋" w:hint="eastAsia"/>
          <w:sz w:val="32"/>
          <w:szCs w:val="32"/>
        </w:rPr>
        <w:t>；</w:t>
      </w:r>
      <w:r>
        <w:rPr>
          <w:rFonts w:ascii="仿宋" w:eastAsia="仿宋" w:hAnsi="仿宋" w:cs="仿宋" w:hint="eastAsia"/>
          <w:b/>
          <w:bCs/>
          <w:sz w:val="32"/>
          <w:szCs w:val="32"/>
        </w:rPr>
        <w:t>住房保障支出</w:t>
      </w:r>
      <w:r>
        <w:rPr>
          <w:rFonts w:ascii="仿宋" w:eastAsia="仿宋" w:hAnsi="仿宋" w:cs="仿宋"/>
          <w:sz w:val="32"/>
          <w:szCs w:val="32"/>
        </w:rPr>
        <w:t>37.52</w:t>
      </w:r>
      <w:r>
        <w:rPr>
          <w:rFonts w:ascii="仿宋" w:eastAsia="仿宋" w:hAnsi="仿宋" w:cs="仿宋" w:hint="eastAsia"/>
          <w:sz w:val="32"/>
          <w:szCs w:val="32"/>
        </w:rPr>
        <w:t>万元，占</w:t>
      </w:r>
      <w:r>
        <w:rPr>
          <w:rFonts w:ascii="仿宋" w:eastAsia="仿宋" w:hAnsi="仿宋" w:cs="仿宋"/>
          <w:sz w:val="32"/>
          <w:szCs w:val="32"/>
        </w:rPr>
        <w:t>4.51%</w:t>
      </w:r>
      <w:r>
        <w:rPr>
          <w:rFonts w:ascii="仿宋" w:eastAsia="仿宋" w:hAnsi="仿宋" w:cs="仿宋" w:hint="eastAsia"/>
          <w:sz w:val="32"/>
          <w:szCs w:val="32"/>
        </w:rPr>
        <w:t>；</w:t>
      </w:r>
      <w:r>
        <w:rPr>
          <w:rFonts w:ascii="仿宋" w:eastAsia="仿宋" w:hAnsi="仿宋" w:cs="仿宋" w:hint="eastAsia"/>
          <w:b/>
          <w:bCs/>
          <w:sz w:val="32"/>
          <w:szCs w:val="32"/>
        </w:rPr>
        <w:t>商业服务业等支出</w:t>
      </w:r>
      <w:r>
        <w:rPr>
          <w:rFonts w:ascii="仿宋" w:eastAsia="仿宋" w:hAnsi="仿宋" w:cs="仿宋"/>
          <w:sz w:val="32"/>
          <w:szCs w:val="32"/>
        </w:rPr>
        <w:t>644.15</w:t>
      </w:r>
      <w:r>
        <w:rPr>
          <w:rFonts w:ascii="仿宋" w:eastAsia="仿宋" w:hAnsi="仿宋" w:cs="仿宋" w:hint="eastAsia"/>
          <w:sz w:val="32"/>
          <w:szCs w:val="32"/>
        </w:rPr>
        <w:t>万元，占</w:t>
      </w:r>
      <w:r>
        <w:rPr>
          <w:rFonts w:ascii="仿宋" w:eastAsia="仿宋" w:hAnsi="仿宋" w:cs="仿宋"/>
          <w:sz w:val="32"/>
          <w:szCs w:val="32"/>
        </w:rPr>
        <w:t>77.34%</w:t>
      </w:r>
      <w:r>
        <w:rPr>
          <w:rFonts w:ascii="仿宋" w:eastAsia="仿宋" w:hAnsi="仿宋" w:cs="仿宋" w:hint="eastAsia"/>
          <w:sz w:val="32"/>
          <w:szCs w:val="32"/>
        </w:rPr>
        <w:t>；。</w:t>
      </w:r>
    </w:p>
    <w:p w:rsidR="00B14911" w:rsidRPr="006E73FE" w:rsidRDefault="00B14911" w:rsidP="00974AB2">
      <w:pPr>
        <w:spacing w:line="600" w:lineRule="exact"/>
        <w:ind w:firstLineChars="200" w:firstLine="31680"/>
        <w:rPr>
          <w:rFonts w:ascii="仿宋" w:eastAsia="仿宋" w:hAnsi="仿宋"/>
          <w:b/>
          <w:bCs/>
          <w:sz w:val="32"/>
          <w:szCs w:val="32"/>
        </w:rPr>
      </w:pPr>
      <w:r>
        <w:rPr>
          <w:noProof/>
        </w:rPr>
        <w:pict>
          <v:shape id="_x0000_s1031" type="#_x0000_t75" style="position:absolute;left:0;text-align:left;margin-left:21pt;margin-top:22.8pt;width:408.8pt;height:190.45pt;z-index:251660800">
            <v:imagedata r:id="rId16" o:title=""/>
          </v:shape>
        </w:pict>
      </w:r>
    </w:p>
    <w:p w:rsidR="00B14911" w:rsidRDefault="00B14911" w:rsidP="00974AB2">
      <w:pPr>
        <w:spacing w:line="600" w:lineRule="exact"/>
        <w:ind w:firstLineChars="200" w:firstLine="31680"/>
        <w:rPr>
          <w:rFonts w:ascii="仿宋" w:eastAsia="仿宋" w:hAnsi="仿宋"/>
          <w:b/>
          <w:bCs/>
          <w:sz w:val="32"/>
          <w:szCs w:val="32"/>
        </w:rPr>
      </w:pPr>
    </w:p>
    <w:p w:rsidR="00B14911" w:rsidRDefault="00B14911" w:rsidP="00974AB2">
      <w:pPr>
        <w:spacing w:line="600" w:lineRule="exact"/>
        <w:ind w:firstLineChars="200" w:firstLine="31680"/>
        <w:rPr>
          <w:rFonts w:ascii="仿宋" w:eastAsia="仿宋" w:hAnsi="仿宋"/>
          <w:b/>
          <w:bCs/>
          <w:sz w:val="32"/>
          <w:szCs w:val="32"/>
        </w:rPr>
      </w:pPr>
    </w:p>
    <w:p w:rsidR="00B14911" w:rsidRDefault="00B14911" w:rsidP="000D1F54">
      <w:pPr>
        <w:pStyle w:val="BodyText"/>
        <w:spacing w:before="93"/>
        <w:rPr>
          <w:rFonts w:cs="Times New Roman"/>
        </w:rPr>
      </w:pPr>
    </w:p>
    <w:p w:rsidR="00B14911" w:rsidRDefault="00B14911" w:rsidP="000D1F54">
      <w:pPr>
        <w:pStyle w:val="BodyText"/>
        <w:spacing w:before="93"/>
        <w:rPr>
          <w:rFonts w:cs="Times New Roman"/>
        </w:rPr>
      </w:pPr>
    </w:p>
    <w:p w:rsidR="00B14911" w:rsidRDefault="00B14911" w:rsidP="000D1F54">
      <w:pPr>
        <w:pStyle w:val="BodyText"/>
        <w:spacing w:before="93"/>
        <w:rPr>
          <w:rFonts w:cs="Times New Roman"/>
        </w:rPr>
      </w:pPr>
    </w:p>
    <w:p w:rsidR="00B14911" w:rsidRPr="007E33CC" w:rsidRDefault="00B14911" w:rsidP="000D1F54">
      <w:pPr>
        <w:pStyle w:val="BodyText"/>
        <w:spacing w:before="93"/>
        <w:rPr>
          <w:rFonts w:cs="Times New Roman"/>
        </w:rPr>
      </w:pPr>
    </w:p>
    <w:p w:rsidR="00B14911" w:rsidRDefault="00B14911" w:rsidP="000D1F54">
      <w:pPr>
        <w:pStyle w:val="BodyText"/>
        <w:spacing w:before="93"/>
        <w:rPr>
          <w:rFonts w:cs="Times New Roman"/>
        </w:rPr>
      </w:pPr>
    </w:p>
    <w:p w:rsidR="00B14911" w:rsidRDefault="00B14911" w:rsidP="000D1F54">
      <w:pPr>
        <w:pStyle w:val="BodyText"/>
        <w:spacing w:before="93"/>
        <w:rPr>
          <w:rFonts w:cs="Times New Roman"/>
        </w:rPr>
      </w:pPr>
    </w:p>
    <w:p w:rsidR="00B14911" w:rsidRPr="000D1F54" w:rsidRDefault="00B14911" w:rsidP="000D1F54">
      <w:pPr>
        <w:pStyle w:val="BodyText"/>
        <w:spacing w:before="93"/>
        <w:rPr>
          <w:rFonts w:cs="Times New Roman"/>
        </w:rPr>
      </w:pPr>
    </w:p>
    <w:p w:rsidR="00B14911" w:rsidRDefault="00B14911" w:rsidP="00974AB2">
      <w:pPr>
        <w:spacing w:line="600" w:lineRule="exact"/>
        <w:ind w:firstLineChars="200" w:firstLine="3168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6</w:t>
      </w:r>
      <w:r>
        <w:rPr>
          <w:rFonts w:ascii="仿宋" w:eastAsia="仿宋" w:hAnsi="仿宋" w:cs="仿宋" w:hint="eastAsia"/>
          <w:sz w:val="32"/>
          <w:szCs w:val="32"/>
        </w:rPr>
        <w:t>：一般公共预算财政拨款支出决算结构）</w:t>
      </w:r>
    </w:p>
    <w:p w:rsidR="00B14911" w:rsidRDefault="00B14911" w:rsidP="00974AB2">
      <w:pPr>
        <w:spacing w:line="600" w:lineRule="exact"/>
        <w:ind w:firstLineChars="200" w:firstLine="31680"/>
        <w:rPr>
          <w:rFonts w:ascii="仿宋" w:eastAsia="仿宋" w:hAnsi="仿宋"/>
          <w:sz w:val="32"/>
          <w:szCs w:val="32"/>
        </w:rPr>
      </w:pPr>
    </w:p>
    <w:p w:rsidR="00B14911" w:rsidRDefault="00B14911" w:rsidP="00974AB2">
      <w:pPr>
        <w:spacing w:line="600" w:lineRule="exact"/>
        <w:ind w:firstLineChars="200" w:firstLine="31680"/>
        <w:outlineLvl w:val="2"/>
        <w:rPr>
          <w:rFonts w:ascii="仿宋" w:eastAsia="仿宋" w:hAnsi="仿宋"/>
          <w:b/>
          <w:bCs/>
          <w:sz w:val="32"/>
          <w:szCs w:val="32"/>
        </w:rPr>
      </w:pPr>
      <w:bookmarkStart w:id="38" w:name="_Toc15377212"/>
      <w:r>
        <w:rPr>
          <w:rFonts w:ascii="仿宋" w:eastAsia="仿宋" w:hAnsi="仿宋" w:cs="仿宋" w:hint="eastAsia"/>
          <w:b/>
          <w:bCs/>
          <w:sz w:val="32"/>
          <w:szCs w:val="32"/>
        </w:rPr>
        <w:t>（三）一般公共预算财政拨款支出决算具体情况</w:t>
      </w:r>
      <w:bookmarkEnd w:id="38"/>
    </w:p>
    <w:p w:rsidR="00B14911" w:rsidRDefault="00B14911" w:rsidP="00974AB2">
      <w:pPr>
        <w:spacing w:line="600" w:lineRule="exact"/>
        <w:ind w:firstLineChars="200" w:firstLine="31680"/>
        <w:outlineLvl w:val="2"/>
        <w:rPr>
          <w:rFonts w:ascii="仿宋" w:eastAsia="仿宋" w:hAnsi="仿宋"/>
          <w:sz w:val="32"/>
          <w:szCs w:val="32"/>
        </w:rPr>
      </w:pPr>
      <w:bookmarkStart w:id="39" w:name="_Toc15377213"/>
      <w:bookmarkStart w:id="40" w:name="_Toc15378460"/>
      <w:bookmarkStart w:id="41" w:name="_Toc15377444"/>
      <w:r>
        <w:rPr>
          <w:rFonts w:ascii="仿宋" w:eastAsia="仿宋" w:hAnsi="仿宋" w:cs="仿宋"/>
          <w:b/>
          <w:bCs/>
          <w:sz w:val="32"/>
          <w:szCs w:val="32"/>
        </w:rPr>
        <w:t>2022</w:t>
      </w:r>
      <w:r>
        <w:rPr>
          <w:rFonts w:ascii="仿宋" w:eastAsia="仿宋" w:hAnsi="仿宋" w:cs="仿宋" w:hint="eastAsia"/>
          <w:b/>
          <w:bCs/>
          <w:sz w:val="32"/>
          <w:szCs w:val="32"/>
        </w:rPr>
        <w:t>年一般公共预算支出决算数为</w:t>
      </w:r>
      <w:r>
        <w:rPr>
          <w:rFonts w:ascii="仿宋" w:eastAsia="仿宋" w:hAnsi="仿宋" w:cs="仿宋"/>
          <w:b/>
          <w:bCs/>
          <w:sz w:val="32"/>
          <w:szCs w:val="32"/>
        </w:rPr>
        <w:t>832.84</w:t>
      </w:r>
      <w:r>
        <w:rPr>
          <w:rFonts w:ascii="仿宋" w:eastAsia="仿宋" w:hAnsi="仿宋" w:cs="仿宋" w:hint="eastAsia"/>
          <w:sz w:val="32"/>
          <w:szCs w:val="32"/>
        </w:rPr>
        <w:t>，</w:t>
      </w:r>
      <w:r>
        <w:rPr>
          <w:rStyle w:val="Strong"/>
          <w:rFonts w:ascii="仿宋" w:eastAsia="仿宋" w:hAnsi="仿宋" w:cs="仿宋" w:hint="eastAsia"/>
          <w:sz w:val="32"/>
          <w:szCs w:val="32"/>
        </w:rPr>
        <w:t>完成预算</w:t>
      </w:r>
      <w:r>
        <w:rPr>
          <w:rStyle w:val="Strong"/>
          <w:rFonts w:ascii="仿宋" w:eastAsia="仿宋" w:hAnsi="仿宋" w:cs="仿宋"/>
          <w:sz w:val="32"/>
          <w:szCs w:val="32"/>
        </w:rPr>
        <w:t>100%</w:t>
      </w:r>
      <w:r>
        <w:rPr>
          <w:rStyle w:val="Strong"/>
          <w:rFonts w:ascii="仿宋" w:eastAsia="仿宋" w:hAnsi="仿宋" w:cs="仿宋" w:hint="eastAsia"/>
          <w:sz w:val="32"/>
          <w:szCs w:val="32"/>
        </w:rPr>
        <w:t>。其中：</w:t>
      </w:r>
      <w:bookmarkEnd w:id="39"/>
      <w:bookmarkEnd w:id="40"/>
      <w:bookmarkEnd w:id="41"/>
    </w:p>
    <w:p w:rsidR="00B14911" w:rsidRDefault="00B14911" w:rsidP="00974AB2">
      <w:pPr>
        <w:spacing w:line="600" w:lineRule="exact"/>
        <w:ind w:firstLineChars="200" w:firstLine="31680"/>
        <w:rPr>
          <w:rFonts w:ascii="仿宋" w:eastAsia="仿宋" w:hAnsi="仿宋"/>
          <w:b/>
          <w:bCs/>
          <w:sz w:val="32"/>
          <w:szCs w:val="32"/>
        </w:rPr>
      </w:pPr>
      <w:r>
        <w:rPr>
          <w:rStyle w:val="Strong"/>
          <w:rFonts w:ascii="仿宋" w:eastAsia="仿宋" w:hAnsi="仿宋" w:cs="仿宋"/>
          <w:sz w:val="32"/>
          <w:szCs w:val="32"/>
        </w:rPr>
        <w:t>1.</w:t>
      </w:r>
      <w:r>
        <w:rPr>
          <w:rStyle w:val="Strong"/>
          <w:rFonts w:ascii="仿宋" w:eastAsia="仿宋" w:hAnsi="仿宋" w:cs="仿宋" w:hint="eastAsia"/>
          <w:sz w:val="32"/>
          <w:szCs w:val="32"/>
        </w:rPr>
        <w:t>一般公共服务（类）组织事务（款）其他组织事务支出（项）</w:t>
      </w:r>
      <w:r>
        <w:rPr>
          <w:rStyle w:val="Strong"/>
          <w:rFonts w:ascii="仿宋" w:eastAsia="仿宋" w:hAnsi="仿宋" w:cs="仿宋"/>
          <w:sz w:val="32"/>
          <w:szCs w:val="32"/>
        </w:rPr>
        <w:t>:</w:t>
      </w:r>
      <w:r>
        <w:rPr>
          <w:rStyle w:val="Strong"/>
          <w:rFonts w:ascii="仿宋" w:eastAsia="仿宋" w:hAnsi="仿宋" w:cs="仿宋" w:hint="eastAsia"/>
          <w:b w:val="0"/>
          <w:bCs w:val="0"/>
          <w:sz w:val="32"/>
          <w:szCs w:val="32"/>
        </w:rPr>
        <w:t>支出决算为</w:t>
      </w:r>
      <w:r>
        <w:rPr>
          <w:rStyle w:val="Strong"/>
          <w:rFonts w:ascii="仿宋" w:eastAsia="仿宋" w:hAnsi="仿宋" w:cs="仿宋"/>
          <w:b w:val="0"/>
          <w:bCs w:val="0"/>
          <w:sz w:val="32"/>
          <w:szCs w:val="32"/>
        </w:rPr>
        <w:t>2.27</w:t>
      </w:r>
      <w:r>
        <w:rPr>
          <w:rStyle w:val="Strong"/>
          <w:rFonts w:ascii="仿宋" w:eastAsia="仿宋" w:hAnsi="仿宋" w:cs="仿宋" w:hint="eastAsia"/>
          <w:b w:val="0"/>
          <w:bCs w:val="0"/>
          <w:sz w:val="32"/>
          <w:szCs w:val="32"/>
        </w:rPr>
        <w:t>万元，完成预算</w:t>
      </w:r>
      <w:r>
        <w:rPr>
          <w:rStyle w:val="Strong"/>
          <w:rFonts w:ascii="仿宋" w:eastAsia="仿宋" w:hAnsi="仿宋" w:cs="仿宋"/>
          <w:b w:val="0"/>
          <w:bCs w:val="0"/>
          <w:sz w:val="32"/>
          <w:szCs w:val="32"/>
        </w:rPr>
        <w:t>100%</w:t>
      </w:r>
      <w:r>
        <w:rPr>
          <w:rStyle w:val="Strong"/>
          <w:rFonts w:ascii="仿宋" w:eastAsia="仿宋" w:hAnsi="仿宋" w:cs="仿宋" w:hint="eastAsia"/>
          <w:b w:val="0"/>
          <w:bCs w:val="0"/>
          <w:sz w:val="32"/>
          <w:szCs w:val="32"/>
        </w:rPr>
        <w:t>，决算数等于预算数。</w:t>
      </w:r>
    </w:p>
    <w:p w:rsidR="00B14911" w:rsidRDefault="00B14911" w:rsidP="00974AB2">
      <w:pPr>
        <w:spacing w:line="600" w:lineRule="exact"/>
        <w:ind w:firstLineChars="200" w:firstLine="31680"/>
        <w:rPr>
          <w:rStyle w:val="Strong"/>
          <w:rFonts w:ascii="仿宋" w:eastAsia="仿宋" w:hAnsi="仿宋"/>
          <w:b w:val="0"/>
          <w:bCs w:val="0"/>
          <w:sz w:val="32"/>
          <w:szCs w:val="32"/>
        </w:rPr>
      </w:pPr>
      <w:r>
        <w:rPr>
          <w:rStyle w:val="Strong"/>
          <w:rFonts w:ascii="仿宋" w:eastAsia="仿宋" w:hAnsi="仿宋" w:cs="仿宋"/>
          <w:sz w:val="32"/>
          <w:szCs w:val="32"/>
        </w:rPr>
        <w:t>2.</w:t>
      </w:r>
      <w:r>
        <w:rPr>
          <w:rStyle w:val="Strong"/>
          <w:rFonts w:ascii="仿宋" w:eastAsia="仿宋" w:hAnsi="仿宋" w:cs="仿宋" w:hint="eastAsia"/>
          <w:sz w:val="32"/>
          <w:szCs w:val="32"/>
        </w:rPr>
        <w:t>社会保障和就业（类）行政事业单位养老支出（款）行政单位离退休（项）</w:t>
      </w:r>
      <w:r>
        <w:rPr>
          <w:rStyle w:val="Strong"/>
          <w:rFonts w:ascii="仿宋" w:eastAsia="仿宋" w:hAnsi="仿宋" w:cs="仿宋"/>
          <w:sz w:val="32"/>
          <w:szCs w:val="32"/>
        </w:rPr>
        <w:t>:</w:t>
      </w:r>
      <w:r>
        <w:rPr>
          <w:rStyle w:val="Strong"/>
          <w:rFonts w:ascii="仿宋" w:eastAsia="仿宋" w:hAnsi="仿宋" w:cs="仿宋" w:hint="eastAsia"/>
          <w:b w:val="0"/>
          <w:bCs w:val="0"/>
          <w:sz w:val="32"/>
          <w:szCs w:val="32"/>
        </w:rPr>
        <w:t>支出决算为</w:t>
      </w:r>
      <w:r>
        <w:rPr>
          <w:rStyle w:val="Strong"/>
          <w:rFonts w:ascii="仿宋" w:eastAsia="仿宋" w:hAnsi="仿宋" w:cs="仿宋"/>
          <w:b w:val="0"/>
          <w:bCs w:val="0"/>
          <w:sz w:val="32"/>
          <w:szCs w:val="32"/>
        </w:rPr>
        <w:t>104.44</w:t>
      </w:r>
      <w:r>
        <w:rPr>
          <w:rStyle w:val="Strong"/>
          <w:rFonts w:ascii="仿宋" w:eastAsia="仿宋" w:hAnsi="仿宋" w:cs="仿宋" w:hint="eastAsia"/>
          <w:b w:val="0"/>
          <w:bCs w:val="0"/>
          <w:sz w:val="32"/>
          <w:szCs w:val="32"/>
        </w:rPr>
        <w:t>万元，完成预算</w:t>
      </w:r>
      <w:r>
        <w:rPr>
          <w:rStyle w:val="Strong"/>
          <w:rFonts w:ascii="仿宋" w:eastAsia="仿宋" w:hAnsi="仿宋" w:cs="仿宋"/>
          <w:b w:val="0"/>
          <w:bCs w:val="0"/>
          <w:sz w:val="32"/>
          <w:szCs w:val="32"/>
        </w:rPr>
        <w:t>100%</w:t>
      </w:r>
      <w:r>
        <w:rPr>
          <w:rStyle w:val="Strong"/>
          <w:rFonts w:ascii="仿宋" w:eastAsia="仿宋" w:hAnsi="仿宋" w:cs="仿宋" w:hint="eastAsia"/>
          <w:b w:val="0"/>
          <w:bCs w:val="0"/>
          <w:sz w:val="32"/>
          <w:szCs w:val="32"/>
        </w:rPr>
        <w:t>，决算数等于预算数。</w:t>
      </w:r>
    </w:p>
    <w:p w:rsidR="00B14911" w:rsidRDefault="00B14911" w:rsidP="00974AB2">
      <w:pPr>
        <w:spacing w:line="600" w:lineRule="exact"/>
        <w:ind w:firstLineChars="200" w:firstLine="31680"/>
        <w:rPr>
          <w:rStyle w:val="Strong"/>
          <w:rFonts w:ascii="仿宋" w:eastAsia="仿宋" w:hAnsi="仿宋"/>
          <w:b w:val="0"/>
          <w:bCs w:val="0"/>
          <w:sz w:val="32"/>
          <w:szCs w:val="32"/>
        </w:rPr>
      </w:pPr>
      <w:r>
        <w:rPr>
          <w:rStyle w:val="Strong"/>
          <w:rFonts w:ascii="仿宋" w:eastAsia="仿宋" w:hAnsi="仿宋" w:cs="仿宋"/>
          <w:sz w:val="32"/>
          <w:szCs w:val="32"/>
        </w:rPr>
        <w:t>3.</w:t>
      </w:r>
      <w:r>
        <w:rPr>
          <w:rStyle w:val="Strong"/>
          <w:rFonts w:ascii="仿宋" w:eastAsia="仿宋" w:hAnsi="仿宋" w:cs="仿宋" w:hint="eastAsia"/>
          <w:sz w:val="32"/>
          <w:szCs w:val="32"/>
        </w:rPr>
        <w:t>社会保障和就业（类）行政事业单位养老支出（款）机关事业单位基本养老保险缴费支出（项）</w:t>
      </w:r>
      <w:r>
        <w:rPr>
          <w:rStyle w:val="Strong"/>
          <w:rFonts w:ascii="仿宋" w:eastAsia="仿宋" w:hAnsi="仿宋" w:cs="仿宋"/>
          <w:sz w:val="32"/>
          <w:szCs w:val="32"/>
        </w:rPr>
        <w:t>:</w:t>
      </w:r>
      <w:r>
        <w:rPr>
          <w:rStyle w:val="Strong"/>
          <w:rFonts w:ascii="仿宋" w:eastAsia="仿宋" w:hAnsi="仿宋" w:cs="仿宋" w:hint="eastAsia"/>
          <w:b w:val="0"/>
          <w:bCs w:val="0"/>
          <w:sz w:val="32"/>
          <w:szCs w:val="32"/>
        </w:rPr>
        <w:t>支出决算为</w:t>
      </w:r>
      <w:r>
        <w:rPr>
          <w:rStyle w:val="Strong"/>
          <w:rFonts w:ascii="仿宋" w:eastAsia="仿宋" w:hAnsi="仿宋" w:cs="仿宋"/>
          <w:b w:val="0"/>
          <w:bCs w:val="0"/>
          <w:sz w:val="32"/>
          <w:szCs w:val="32"/>
        </w:rPr>
        <w:t>29.81</w:t>
      </w:r>
      <w:r>
        <w:rPr>
          <w:rStyle w:val="Strong"/>
          <w:rFonts w:ascii="仿宋" w:eastAsia="仿宋" w:hAnsi="仿宋" w:cs="仿宋" w:hint="eastAsia"/>
          <w:b w:val="0"/>
          <w:bCs w:val="0"/>
          <w:sz w:val="32"/>
          <w:szCs w:val="32"/>
        </w:rPr>
        <w:t>万元，完成预算</w:t>
      </w:r>
      <w:r>
        <w:rPr>
          <w:rStyle w:val="Strong"/>
          <w:rFonts w:ascii="仿宋" w:eastAsia="仿宋" w:hAnsi="仿宋" w:cs="仿宋"/>
          <w:b w:val="0"/>
          <w:bCs w:val="0"/>
          <w:sz w:val="32"/>
          <w:szCs w:val="32"/>
        </w:rPr>
        <w:t>100%</w:t>
      </w:r>
      <w:r>
        <w:rPr>
          <w:rStyle w:val="Strong"/>
          <w:rFonts w:ascii="仿宋" w:eastAsia="仿宋" w:hAnsi="仿宋" w:cs="仿宋" w:hint="eastAsia"/>
          <w:b w:val="0"/>
          <w:bCs w:val="0"/>
          <w:sz w:val="32"/>
          <w:szCs w:val="32"/>
        </w:rPr>
        <w:t>，决算数等于预算数。</w:t>
      </w:r>
    </w:p>
    <w:p w:rsidR="00B14911" w:rsidRDefault="00B14911" w:rsidP="00974AB2">
      <w:pPr>
        <w:spacing w:line="600" w:lineRule="exact"/>
        <w:ind w:firstLineChars="200" w:firstLine="31680"/>
        <w:rPr>
          <w:rStyle w:val="Strong"/>
          <w:rFonts w:ascii="仿宋" w:eastAsia="仿宋" w:hAnsi="仿宋"/>
          <w:b w:val="0"/>
          <w:bCs w:val="0"/>
          <w:sz w:val="32"/>
          <w:szCs w:val="32"/>
        </w:rPr>
      </w:pPr>
      <w:r>
        <w:rPr>
          <w:rStyle w:val="Strong"/>
          <w:rFonts w:ascii="仿宋" w:eastAsia="仿宋" w:hAnsi="仿宋" w:cs="仿宋"/>
          <w:sz w:val="32"/>
          <w:szCs w:val="32"/>
        </w:rPr>
        <w:t>4.</w:t>
      </w:r>
      <w:r>
        <w:rPr>
          <w:rStyle w:val="Strong"/>
          <w:rFonts w:ascii="仿宋" w:eastAsia="仿宋" w:hAnsi="仿宋" w:cs="仿宋" w:hint="eastAsia"/>
          <w:sz w:val="32"/>
          <w:szCs w:val="32"/>
        </w:rPr>
        <w:t>社会保障和就业（类）抚恤（款）死亡抚恤（项）</w:t>
      </w:r>
      <w:r>
        <w:rPr>
          <w:rStyle w:val="Strong"/>
          <w:rFonts w:ascii="仿宋" w:eastAsia="仿宋" w:hAnsi="仿宋" w:cs="仿宋"/>
          <w:sz w:val="32"/>
          <w:szCs w:val="32"/>
        </w:rPr>
        <w:t>:</w:t>
      </w:r>
      <w:r>
        <w:rPr>
          <w:rStyle w:val="Strong"/>
          <w:rFonts w:ascii="仿宋" w:eastAsia="仿宋" w:hAnsi="仿宋" w:cs="仿宋" w:hint="eastAsia"/>
          <w:b w:val="0"/>
          <w:bCs w:val="0"/>
          <w:sz w:val="32"/>
          <w:szCs w:val="32"/>
        </w:rPr>
        <w:t>支出决算为</w:t>
      </w:r>
      <w:r>
        <w:rPr>
          <w:rStyle w:val="Strong"/>
          <w:rFonts w:ascii="仿宋" w:eastAsia="仿宋" w:hAnsi="仿宋" w:cs="仿宋"/>
          <w:b w:val="0"/>
          <w:bCs w:val="0"/>
          <w:sz w:val="32"/>
          <w:szCs w:val="32"/>
        </w:rPr>
        <w:t>14.15</w:t>
      </w:r>
      <w:r>
        <w:rPr>
          <w:rStyle w:val="Strong"/>
          <w:rFonts w:ascii="仿宋" w:eastAsia="仿宋" w:hAnsi="仿宋" w:cs="仿宋" w:hint="eastAsia"/>
          <w:b w:val="0"/>
          <w:bCs w:val="0"/>
          <w:sz w:val="32"/>
          <w:szCs w:val="32"/>
        </w:rPr>
        <w:t>万元，完成预算</w:t>
      </w:r>
      <w:r>
        <w:rPr>
          <w:rStyle w:val="Strong"/>
          <w:rFonts w:ascii="仿宋" w:eastAsia="仿宋" w:hAnsi="仿宋" w:cs="仿宋"/>
          <w:b w:val="0"/>
          <w:bCs w:val="0"/>
          <w:sz w:val="32"/>
          <w:szCs w:val="32"/>
        </w:rPr>
        <w:t>100%</w:t>
      </w:r>
      <w:r>
        <w:rPr>
          <w:rStyle w:val="Strong"/>
          <w:rFonts w:ascii="仿宋" w:eastAsia="仿宋" w:hAnsi="仿宋" w:cs="仿宋" w:hint="eastAsia"/>
          <w:b w:val="0"/>
          <w:bCs w:val="0"/>
          <w:sz w:val="32"/>
          <w:szCs w:val="32"/>
        </w:rPr>
        <w:t>，决算数等于预算数。</w:t>
      </w:r>
    </w:p>
    <w:p w:rsidR="00B14911" w:rsidRDefault="00B14911" w:rsidP="00974AB2">
      <w:pPr>
        <w:spacing w:line="600" w:lineRule="exact"/>
        <w:ind w:firstLineChars="200" w:firstLine="31680"/>
        <w:rPr>
          <w:rStyle w:val="Strong"/>
          <w:rFonts w:ascii="仿宋" w:eastAsia="仿宋" w:hAnsi="仿宋"/>
          <w:b w:val="0"/>
          <w:bCs w:val="0"/>
          <w:sz w:val="32"/>
          <w:szCs w:val="32"/>
        </w:rPr>
      </w:pPr>
      <w:r>
        <w:rPr>
          <w:rStyle w:val="Strong"/>
          <w:rFonts w:ascii="仿宋" w:eastAsia="仿宋" w:hAnsi="仿宋" w:cs="仿宋"/>
          <w:sz w:val="32"/>
          <w:szCs w:val="32"/>
        </w:rPr>
        <w:t>5.</w:t>
      </w:r>
      <w:r>
        <w:rPr>
          <w:rStyle w:val="Strong"/>
          <w:rFonts w:ascii="仿宋" w:eastAsia="仿宋" w:hAnsi="仿宋" w:cs="仿宋" w:hint="eastAsia"/>
          <w:sz w:val="32"/>
          <w:szCs w:val="32"/>
        </w:rPr>
        <w:t>社会保障和就业（类）社会福利（款）儿童福利（项）</w:t>
      </w:r>
      <w:r>
        <w:rPr>
          <w:rStyle w:val="Strong"/>
          <w:rFonts w:ascii="仿宋" w:eastAsia="仿宋" w:hAnsi="仿宋" w:cs="仿宋"/>
          <w:sz w:val="32"/>
          <w:szCs w:val="32"/>
        </w:rPr>
        <w:t>:</w:t>
      </w:r>
      <w:r>
        <w:rPr>
          <w:rStyle w:val="Strong"/>
          <w:rFonts w:ascii="仿宋" w:eastAsia="仿宋" w:hAnsi="仿宋" w:cs="仿宋" w:hint="eastAsia"/>
          <w:b w:val="0"/>
          <w:bCs w:val="0"/>
          <w:sz w:val="32"/>
          <w:szCs w:val="32"/>
        </w:rPr>
        <w:t>支出决算为</w:t>
      </w:r>
      <w:r>
        <w:rPr>
          <w:rStyle w:val="Strong"/>
          <w:rFonts w:ascii="仿宋" w:eastAsia="仿宋" w:hAnsi="仿宋" w:cs="仿宋"/>
          <w:b w:val="0"/>
          <w:bCs w:val="0"/>
          <w:sz w:val="32"/>
          <w:szCs w:val="32"/>
        </w:rPr>
        <w:t>0.5</w:t>
      </w:r>
      <w:r>
        <w:rPr>
          <w:rStyle w:val="Strong"/>
          <w:rFonts w:ascii="仿宋" w:eastAsia="仿宋" w:hAnsi="仿宋" w:cs="仿宋" w:hint="eastAsia"/>
          <w:b w:val="0"/>
          <w:bCs w:val="0"/>
          <w:sz w:val="32"/>
          <w:szCs w:val="32"/>
        </w:rPr>
        <w:t>万元，完成预算</w:t>
      </w:r>
      <w:r>
        <w:rPr>
          <w:rStyle w:val="Strong"/>
          <w:rFonts w:ascii="仿宋" w:eastAsia="仿宋" w:hAnsi="仿宋" w:cs="仿宋"/>
          <w:b w:val="0"/>
          <w:bCs w:val="0"/>
          <w:sz w:val="32"/>
          <w:szCs w:val="32"/>
        </w:rPr>
        <w:t>100%</w:t>
      </w:r>
      <w:r>
        <w:rPr>
          <w:rStyle w:val="Strong"/>
          <w:rFonts w:ascii="仿宋" w:eastAsia="仿宋" w:hAnsi="仿宋" w:cs="仿宋" w:hint="eastAsia"/>
          <w:b w:val="0"/>
          <w:bCs w:val="0"/>
          <w:sz w:val="32"/>
          <w:szCs w:val="32"/>
        </w:rPr>
        <w:t>，决算数等于预算数。</w:t>
      </w:r>
    </w:p>
    <w:p w:rsidR="00B14911" w:rsidRDefault="00B14911" w:rsidP="00974AB2">
      <w:pPr>
        <w:spacing w:line="600" w:lineRule="exact"/>
        <w:ind w:firstLineChars="200" w:firstLine="31680"/>
        <w:rPr>
          <w:rStyle w:val="Strong"/>
          <w:rFonts w:ascii="仿宋" w:eastAsia="仿宋" w:hAnsi="仿宋"/>
          <w:b w:val="0"/>
          <w:bCs w:val="0"/>
          <w:sz w:val="32"/>
          <w:szCs w:val="32"/>
        </w:rPr>
      </w:pPr>
      <w:r>
        <w:rPr>
          <w:rStyle w:val="Strong"/>
          <w:rFonts w:ascii="仿宋" w:eastAsia="仿宋" w:hAnsi="仿宋" w:cs="仿宋"/>
          <w:sz w:val="32"/>
          <w:szCs w:val="32"/>
        </w:rPr>
        <w:t>6.</w:t>
      </w:r>
      <w:r>
        <w:rPr>
          <w:rStyle w:val="Strong"/>
          <w:rFonts w:ascii="仿宋" w:eastAsia="仿宋" w:hAnsi="仿宋" w:cs="仿宋" w:hint="eastAsia"/>
          <w:sz w:val="32"/>
          <w:szCs w:val="32"/>
        </w:rPr>
        <w:t>商业服务业等（类）商业流通事务（款）行政运行（项）</w:t>
      </w:r>
      <w:r>
        <w:rPr>
          <w:rStyle w:val="Strong"/>
          <w:rFonts w:ascii="仿宋" w:eastAsia="仿宋" w:hAnsi="仿宋" w:cs="仿宋"/>
          <w:sz w:val="32"/>
          <w:szCs w:val="32"/>
        </w:rPr>
        <w:t>:</w:t>
      </w:r>
      <w:r>
        <w:rPr>
          <w:rStyle w:val="Strong"/>
          <w:rFonts w:ascii="仿宋" w:eastAsia="仿宋" w:hAnsi="仿宋" w:cs="仿宋" w:hint="eastAsia"/>
          <w:b w:val="0"/>
          <w:bCs w:val="0"/>
          <w:sz w:val="32"/>
          <w:szCs w:val="32"/>
        </w:rPr>
        <w:t>支出决算为</w:t>
      </w:r>
      <w:r>
        <w:rPr>
          <w:rStyle w:val="Strong"/>
          <w:rFonts w:ascii="仿宋" w:eastAsia="仿宋" w:hAnsi="仿宋" w:cs="仿宋"/>
          <w:b w:val="0"/>
          <w:bCs w:val="0"/>
          <w:sz w:val="32"/>
          <w:szCs w:val="32"/>
        </w:rPr>
        <w:t>414.08</w:t>
      </w:r>
      <w:r>
        <w:rPr>
          <w:rStyle w:val="Strong"/>
          <w:rFonts w:ascii="仿宋" w:eastAsia="仿宋" w:hAnsi="仿宋" w:cs="仿宋" w:hint="eastAsia"/>
          <w:b w:val="0"/>
          <w:bCs w:val="0"/>
          <w:sz w:val="32"/>
          <w:szCs w:val="32"/>
        </w:rPr>
        <w:t>万元，完成预算</w:t>
      </w:r>
      <w:r>
        <w:rPr>
          <w:rStyle w:val="Strong"/>
          <w:rFonts w:ascii="仿宋" w:eastAsia="仿宋" w:hAnsi="仿宋" w:cs="仿宋"/>
          <w:b w:val="0"/>
          <w:bCs w:val="0"/>
          <w:sz w:val="32"/>
          <w:szCs w:val="32"/>
        </w:rPr>
        <w:t>100%</w:t>
      </w:r>
      <w:r>
        <w:rPr>
          <w:rStyle w:val="Strong"/>
          <w:rFonts w:ascii="仿宋" w:eastAsia="仿宋" w:hAnsi="仿宋" w:cs="仿宋" w:hint="eastAsia"/>
          <w:b w:val="0"/>
          <w:bCs w:val="0"/>
          <w:sz w:val="32"/>
          <w:szCs w:val="32"/>
        </w:rPr>
        <w:t>，决算数等于预算数。</w:t>
      </w:r>
    </w:p>
    <w:p w:rsidR="00B14911" w:rsidRDefault="00B14911" w:rsidP="00974AB2">
      <w:pPr>
        <w:spacing w:line="600" w:lineRule="exact"/>
        <w:ind w:firstLineChars="200" w:firstLine="31680"/>
        <w:rPr>
          <w:rStyle w:val="Strong"/>
          <w:rFonts w:ascii="仿宋" w:eastAsia="仿宋" w:hAnsi="仿宋"/>
          <w:b w:val="0"/>
          <w:bCs w:val="0"/>
          <w:sz w:val="32"/>
          <w:szCs w:val="32"/>
        </w:rPr>
      </w:pPr>
      <w:r>
        <w:rPr>
          <w:rStyle w:val="Strong"/>
          <w:rFonts w:ascii="仿宋" w:eastAsia="仿宋" w:hAnsi="仿宋" w:cs="仿宋"/>
          <w:sz w:val="32"/>
          <w:szCs w:val="32"/>
        </w:rPr>
        <w:t>7.</w:t>
      </w:r>
      <w:r>
        <w:rPr>
          <w:rStyle w:val="Strong"/>
          <w:rFonts w:ascii="仿宋" w:eastAsia="仿宋" w:hAnsi="仿宋" w:cs="仿宋" w:hint="eastAsia"/>
          <w:sz w:val="32"/>
          <w:szCs w:val="32"/>
        </w:rPr>
        <w:t>商业服务业等（类）商业流通事务（款）其他商业流通事务支出（项）</w:t>
      </w:r>
      <w:r>
        <w:rPr>
          <w:rStyle w:val="Strong"/>
          <w:rFonts w:ascii="仿宋" w:eastAsia="仿宋" w:hAnsi="仿宋" w:cs="仿宋"/>
          <w:sz w:val="32"/>
          <w:szCs w:val="32"/>
        </w:rPr>
        <w:t>:</w:t>
      </w:r>
      <w:r>
        <w:rPr>
          <w:rStyle w:val="Strong"/>
          <w:rFonts w:ascii="仿宋" w:eastAsia="仿宋" w:hAnsi="仿宋" w:cs="仿宋" w:hint="eastAsia"/>
          <w:b w:val="0"/>
          <w:bCs w:val="0"/>
          <w:sz w:val="32"/>
          <w:szCs w:val="32"/>
        </w:rPr>
        <w:t>支出决算为</w:t>
      </w:r>
      <w:r>
        <w:rPr>
          <w:rStyle w:val="Strong"/>
          <w:rFonts w:ascii="仿宋" w:eastAsia="仿宋" w:hAnsi="仿宋" w:cs="仿宋"/>
          <w:b w:val="0"/>
          <w:bCs w:val="0"/>
          <w:sz w:val="32"/>
          <w:szCs w:val="32"/>
        </w:rPr>
        <w:t>230.07</w:t>
      </w:r>
      <w:r>
        <w:rPr>
          <w:rStyle w:val="Strong"/>
          <w:rFonts w:ascii="仿宋" w:eastAsia="仿宋" w:hAnsi="仿宋" w:cs="仿宋" w:hint="eastAsia"/>
          <w:b w:val="0"/>
          <w:bCs w:val="0"/>
          <w:sz w:val="32"/>
          <w:szCs w:val="32"/>
        </w:rPr>
        <w:t>万元，完成预算</w:t>
      </w:r>
      <w:r>
        <w:rPr>
          <w:rStyle w:val="Strong"/>
          <w:rFonts w:ascii="仿宋" w:eastAsia="仿宋" w:hAnsi="仿宋" w:cs="仿宋"/>
          <w:b w:val="0"/>
          <w:bCs w:val="0"/>
          <w:sz w:val="32"/>
          <w:szCs w:val="32"/>
        </w:rPr>
        <w:t>100%</w:t>
      </w:r>
      <w:r>
        <w:rPr>
          <w:rStyle w:val="Strong"/>
          <w:rFonts w:ascii="仿宋" w:eastAsia="仿宋" w:hAnsi="仿宋" w:cs="仿宋" w:hint="eastAsia"/>
          <w:b w:val="0"/>
          <w:bCs w:val="0"/>
          <w:sz w:val="32"/>
          <w:szCs w:val="32"/>
        </w:rPr>
        <w:t>，决算数等于预算数。</w:t>
      </w:r>
    </w:p>
    <w:p w:rsidR="00B14911" w:rsidRPr="00750FE2" w:rsidRDefault="00B14911" w:rsidP="00974AB2">
      <w:pPr>
        <w:spacing w:line="600" w:lineRule="exact"/>
        <w:ind w:firstLineChars="200" w:firstLine="31680"/>
        <w:rPr>
          <w:rFonts w:ascii="仿宋" w:eastAsia="仿宋" w:hAnsi="仿宋"/>
          <w:sz w:val="32"/>
          <w:szCs w:val="32"/>
        </w:rPr>
      </w:pPr>
      <w:r>
        <w:rPr>
          <w:rStyle w:val="Strong"/>
          <w:rFonts w:ascii="仿宋" w:eastAsia="仿宋" w:hAnsi="仿宋" w:cs="仿宋"/>
          <w:sz w:val="32"/>
          <w:szCs w:val="32"/>
        </w:rPr>
        <w:t>8.</w:t>
      </w:r>
      <w:r>
        <w:rPr>
          <w:rStyle w:val="Strong"/>
          <w:rFonts w:ascii="仿宋" w:eastAsia="仿宋" w:hAnsi="仿宋" w:cs="仿宋" w:hint="eastAsia"/>
          <w:sz w:val="32"/>
          <w:szCs w:val="32"/>
        </w:rPr>
        <w:t>住房保障（类）住房改革支出（款）住房公积金（项）</w:t>
      </w:r>
      <w:r>
        <w:rPr>
          <w:rStyle w:val="Strong"/>
          <w:rFonts w:ascii="仿宋" w:eastAsia="仿宋" w:hAnsi="仿宋" w:cs="仿宋"/>
          <w:sz w:val="32"/>
          <w:szCs w:val="32"/>
        </w:rPr>
        <w:t>:</w:t>
      </w:r>
      <w:r>
        <w:rPr>
          <w:rStyle w:val="Strong"/>
          <w:rFonts w:ascii="仿宋" w:eastAsia="仿宋" w:hAnsi="仿宋" w:cs="仿宋" w:hint="eastAsia"/>
          <w:b w:val="0"/>
          <w:bCs w:val="0"/>
          <w:sz w:val="32"/>
          <w:szCs w:val="32"/>
        </w:rPr>
        <w:t>支出决算为</w:t>
      </w:r>
      <w:r>
        <w:rPr>
          <w:rStyle w:val="Strong"/>
          <w:rFonts w:ascii="仿宋" w:eastAsia="仿宋" w:hAnsi="仿宋" w:cs="仿宋"/>
          <w:b w:val="0"/>
          <w:bCs w:val="0"/>
          <w:sz w:val="32"/>
          <w:szCs w:val="32"/>
        </w:rPr>
        <w:t>37.52</w:t>
      </w:r>
      <w:r>
        <w:rPr>
          <w:rStyle w:val="Strong"/>
          <w:rFonts w:ascii="仿宋" w:eastAsia="仿宋" w:hAnsi="仿宋" w:cs="仿宋" w:hint="eastAsia"/>
          <w:b w:val="0"/>
          <w:bCs w:val="0"/>
          <w:sz w:val="32"/>
          <w:szCs w:val="32"/>
        </w:rPr>
        <w:t>万元，完成预算</w:t>
      </w:r>
      <w:r>
        <w:rPr>
          <w:rStyle w:val="Strong"/>
          <w:rFonts w:ascii="仿宋" w:eastAsia="仿宋" w:hAnsi="仿宋" w:cs="仿宋"/>
          <w:b w:val="0"/>
          <w:bCs w:val="0"/>
          <w:sz w:val="32"/>
          <w:szCs w:val="32"/>
        </w:rPr>
        <w:t>100%</w:t>
      </w:r>
      <w:r>
        <w:rPr>
          <w:rStyle w:val="Strong"/>
          <w:rFonts w:ascii="仿宋" w:eastAsia="仿宋" w:hAnsi="仿宋" w:cs="仿宋" w:hint="eastAsia"/>
          <w:b w:val="0"/>
          <w:bCs w:val="0"/>
          <w:sz w:val="32"/>
          <w:szCs w:val="32"/>
        </w:rPr>
        <w:t>，决算数等于预算数。</w:t>
      </w:r>
    </w:p>
    <w:p w:rsidR="00B14911" w:rsidRDefault="00B14911">
      <w:pPr>
        <w:tabs>
          <w:tab w:val="right" w:pos="8306"/>
        </w:tabs>
        <w:spacing w:line="600" w:lineRule="exact"/>
        <w:ind w:firstLine="640"/>
        <w:outlineLvl w:val="1"/>
        <w:rPr>
          <w:rStyle w:val="Heading2Char"/>
        </w:rPr>
      </w:pPr>
      <w:bookmarkStart w:id="42" w:name="_Toc15396608"/>
      <w:bookmarkStart w:id="43" w:name="_Toc15377214"/>
      <w:r>
        <w:rPr>
          <w:rFonts w:ascii="黑体" w:eastAsia="黑体" w:cs="黑体" w:hint="eastAsia"/>
          <w:sz w:val="32"/>
          <w:szCs w:val="32"/>
        </w:rPr>
        <w:t>六</w:t>
      </w:r>
      <w:r>
        <w:rPr>
          <w:rFonts w:ascii="黑体" w:eastAsia="黑体" w:cs="黑体" w:hint="eastAsia"/>
          <w:b/>
          <w:bCs/>
          <w:sz w:val="32"/>
          <w:szCs w:val="32"/>
        </w:rPr>
        <w:t>、</w:t>
      </w:r>
      <w:r>
        <w:rPr>
          <w:rFonts w:ascii="黑体" w:eastAsia="黑体" w:hAnsi="黑体" w:cs="黑体" w:hint="eastAsia"/>
          <w:b/>
          <w:bCs/>
          <w:sz w:val="32"/>
          <w:szCs w:val="32"/>
        </w:rPr>
        <w:t>一</w:t>
      </w:r>
      <w:r>
        <w:rPr>
          <w:rStyle w:val="Heading2Char"/>
          <w:rFonts w:ascii="黑体" w:eastAsia="黑体" w:hAnsi="黑体" w:cs="黑体" w:hint="eastAsia"/>
          <w:b w:val="0"/>
          <w:bCs w:val="0"/>
        </w:rPr>
        <w:t>般公共预算财政拨款基本支出决算情况说明</w:t>
      </w:r>
      <w:bookmarkEnd w:id="42"/>
      <w:bookmarkEnd w:id="43"/>
      <w:r>
        <w:rPr>
          <w:rStyle w:val="Heading2Char"/>
          <w:rFonts w:ascii="黑体" w:eastAsia="黑体" w:hAnsi="黑体" w:cs="Times New Roman"/>
          <w:b w:val="0"/>
          <w:bCs w:val="0"/>
        </w:rPr>
        <w:tab/>
      </w:r>
    </w:p>
    <w:p w:rsidR="00B14911" w:rsidRDefault="00B14911">
      <w:pPr>
        <w:spacing w:line="600" w:lineRule="exact"/>
        <w:ind w:firstLine="645"/>
        <w:rPr>
          <w:rFonts w:ascii="仿宋" w:eastAsia="仿宋" w:hAnsi="仿宋"/>
          <w:sz w:val="32"/>
          <w:szCs w:val="32"/>
        </w:rPr>
      </w:pPr>
      <w:r>
        <w:rPr>
          <w:rFonts w:ascii="仿宋" w:eastAsia="仿宋" w:hAnsi="仿宋" w:cs="仿宋"/>
          <w:sz w:val="32"/>
          <w:szCs w:val="32"/>
        </w:rPr>
        <w:t>2022</w:t>
      </w:r>
      <w:r>
        <w:rPr>
          <w:rFonts w:ascii="仿宋" w:eastAsia="仿宋" w:hAnsi="仿宋" w:cs="仿宋" w:hint="eastAsia"/>
          <w:sz w:val="32"/>
          <w:szCs w:val="32"/>
        </w:rPr>
        <w:t>年一般公共预算财政拨款基本支出</w:t>
      </w:r>
      <w:r>
        <w:rPr>
          <w:rFonts w:ascii="仿宋" w:eastAsia="仿宋" w:hAnsi="仿宋" w:cs="仿宋"/>
          <w:sz w:val="32"/>
          <w:szCs w:val="32"/>
        </w:rPr>
        <w:t>602.27</w:t>
      </w:r>
      <w:r>
        <w:rPr>
          <w:rFonts w:ascii="仿宋" w:eastAsia="仿宋" w:hAnsi="仿宋" w:cs="仿宋" w:hint="eastAsia"/>
          <w:sz w:val="32"/>
          <w:szCs w:val="32"/>
        </w:rPr>
        <w:t>万元，其中：</w:t>
      </w:r>
    </w:p>
    <w:p w:rsidR="00B14911" w:rsidRDefault="00B14911">
      <w:pPr>
        <w:spacing w:line="600" w:lineRule="exact"/>
        <w:ind w:firstLine="645"/>
        <w:rPr>
          <w:rFonts w:ascii="仿宋" w:eastAsia="仿宋" w:hAnsi="仿宋"/>
          <w:sz w:val="32"/>
          <w:szCs w:val="32"/>
        </w:rPr>
      </w:pPr>
      <w:r>
        <w:rPr>
          <w:rFonts w:ascii="仿宋" w:eastAsia="仿宋" w:hAnsi="仿宋" w:cs="仿宋" w:hint="eastAsia"/>
          <w:sz w:val="32"/>
          <w:szCs w:val="32"/>
        </w:rPr>
        <w:t>人员经费</w:t>
      </w:r>
      <w:r>
        <w:rPr>
          <w:rFonts w:ascii="仿宋" w:eastAsia="仿宋" w:hAnsi="仿宋" w:cs="仿宋"/>
          <w:sz w:val="32"/>
          <w:szCs w:val="32"/>
        </w:rPr>
        <w:t>543.87</w:t>
      </w:r>
      <w:r>
        <w:rPr>
          <w:rFonts w:ascii="仿宋" w:eastAsia="仿宋" w:hAnsi="仿宋" w:cs="仿宋" w:hint="eastAsia"/>
          <w:sz w:val="32"/>
          <w:szCs w:val="32"/>
        </w:rPr>
        <w:t>万元，主要包括：基本工资</w:t>
      </w:r>
      <w:r>
        <w:rPr>
          <w:rFonts w:ascii="仿宋" w:eastAsia="仿宋" w:hAnsi="仿宋" w:cs="仿宋"/>
          <w:sz w:val="32"/>
          <w:szCs w:val="32"/>
        </w:rPr>
        <w:t>107.19</w:t>
      </w:r>
      <w:r>
        <w:rPr>
          <w:rFonts w:ascii="仿宋" w:eastAsia="仿宋" w:hAnsi="仿宋" w:cs="仿宋" w:hint="eastAsia"/>
          <w:sz w:val="32"/>
          <w:szCs w:val="32"/>
        </w:rPr>
        <w:t>万元、津贴补贴</w:t>
      </w:r>
      <w:r>
        <w:rPr>
          <w:rFonts w:ascii="仿宋" w:eastAsia="仿宋" w:hAnsi="仿宋" w:cs="仿宋"/>
          <w:sz w:val="32"/>
          <w:szCs w:val="32"/>
        </w:rPr>
        <w:t>162.99</w:t>
      </w:r>
      <w:r>
        <w:rPr>
          <w:rFonts w:ascii="仿宋" w:eastAsia="仿宋" w:hAnsi="仿宋" w:cs="仿宋" w:hint="eastAsia"/>
          <w:sz w:val="32"/>
          <w:szCs w:val="32"/>
        </w:rPr>
        <w:t>万元、奖金</w:t>
      </w:r>
      <w:r>
        <w:rPr>
          <w:rFonts w:ascii="仿宋" w:eastAsia="仿宋" w:hAnsi="仿宋" w:cs="仿宋"/>
          <w:sz w:val="32"/>
          <w:szCs w:val="32"/>
        </w:rPr>
        <w:t>30.69</w:t>
      </w:r>
      <w:r>
        <w:rPr>
          <w:rFonts w:ascii="仿宋" w:eastAsia="仿宋" w:hAnsi="仿宋" w:cs="仿宋" w:hint="eastAsia"/>
          <w:sz w:val="32"/>
          <w:szCs w:val="32"/>
        </w:rPr>
        <w:t>万元、伙食补助费</w:t>
      </w:r>
      <w:r>
        <w:rPr>
          <w:rFonts w:ascii="仿宋" w:eastAsia="仿宋" w:hAnsi="仿宋" w:cs="仿宋"/>
          <w:sz w:val="32"/>
          <w:szCs w:val="32"/>
        </w:rPr>
        <w:t>0</w:t>
      </w:r>
      <w:r>
        <w:rPr>
          <w:rFonts w:ascii="仿宋" w:eastAsia="仿宋" w:hAnsi="仿宋" w:cs="仿宋" w:hint="eastAsia"/>
          <w:sz w:val="32"/>
          <w:szCs w:val="32"/>
        </w:rPr>
        <w:t>万元、绩效工资</w:t>
      </w:r>
      <w:r>
        <w:rPr>
          <w:rFonts w:ascii="仿宋" w:eastAsia="仿宋" w:hAnsi="仿宋" w:cs="仿宋"/>
          <w:sz w:val="32"/>
          <w:szCs w:val="32"/>
        </w:rPr>
        <w:t>0</w:t>
      </w:r>
      <w:r>
        <w:rPr>
          <w:rFonts w:ascii="仿宋" w:eastAsia="仿宋" w:hAnsi="仿宋" w:cs="仿宋" w:hint="eastAsia"/>
          <w:sz w:val="32"/>
          <w:szCs w:val="32"/>
        </w:rPr>
        <w:t>万元、机关事业单位基本养老保险缴费</w:t>
      </w:r>
      <w:r>
        <w:rPr>
          <w:rFonts w:ascii="仿宋" w:eastAsia="仿宋" w:hAnsi="仿宋" w:cs="仿宋"/>
          <w:sz w:val="32"/>
          <w:szCs w:val="32"/>
        </w:rPr>
        <w:t>29.81</w:t>
      </w:r>
      <w:r>
        <w:rPr>
          <w:rFonts w:ascii="仿宋" w:eastAsia="仿宋" w:hAnsi="仿宋" w:cs="仿宋" w:hint="eastAsia"/>
          <w:sz w:val="32"/>
          <w:szCs w:val="32"/>
        </w:rPr>
        <w:t>万元、职业年金缴费</w:t>
      </w:r>
      <w:r>
        <w:rPr>
          <w:rFonts w:ascii="仿宋" w:eastAsia="仿宋" w:hAnsi="仿宋" w:cs="仿宋"/>
          <w:sz w:val="32"/>
          <w:szCs w:val="32"/>
        </w:rPr>
        <w:t>0</w:t>
      </w:r>
      <w:r>
        <w:rPr>
          <w:rFonts w:ascii="仿宋" w:eastAsia="仿宋" w:hAnsi="仿宋" w:cs="仿宋" w:hint="eastAsia"/>
          <w:sz w:val="32"/>
          <w:szCs w:val="32"/>
        </w:rPr>
        <w:t>万元、职工基本医疗补助缴费</w:t>
      </w:r>
      <w:r>
        <w:rPr>
          <w:rFonts w:ascii="仿宋" w:eastAsia="仿宋" w:hAnsi="仿宋" w:cs="仿宋"/>
          <w:sz w:val="32"/>
          <w:szCs w:val="32"/>
        </w:rPr>
        <w:t>24.08</w:t>
      </w:r>
      <w:r>
        <w:rPr>
          <w:rFonts w:ascii="仿宋" w:eastAsia="仿宋" w:hAnsi="仿宋" w:cs="仿宋" w:hint="eastAsia"/>
          <w:sz w:val="32"/>
          <w:szCs w:val="32"/>
        </w:rPr>
        <w:t>万元、公务员医疗补助缴费</w:t>
      </w:r>
      <w:r>
        <w:rPr>
          <w:rFonts w:ascii="仿宋" w:eastAsia="仿宋" w:hAnsi="仿宋" w:cs="仿宋"/>
          <w:sz w:val="32"/>
          <w:szCs w:val="32"/>
        </w:rPr>
        <w:t>13.34</w:t>
      </w:r>
      <w:r>
        <w:rPr>
          <w:rFonts w:ascii="仿宋" w:eastAsia="仿宋" w:hAnsi="仿宋" w:cs="仿宋" w:hint="eastAsia"/>
          <w:sz w:val="32"/>
          <w:szCs w:val="32"/>
        </w:rPr>
        <w:t>万元、其他社会保障缴费</w:t>
      </w:r>
      <w:r>
        <w:rPr>
          <w:rFonts w:ascii="仿宋" w:eastAsia="仿宋" w:hAnsi="仿宋" w:cs="仿宋"/>
          <w:sz w:val="32"/>
          <w:szCs w:val="32"/>
        </w:rPr>
        <w:t>2.04</w:t>
      </w:r>
      <w:r>
        <w:rPr>
          <w:rFonts w:ascii="仿宋" w:eastAsia="仿宋" w:hAnsi="仿宋" w:cs="仿宋" w:hint="eastAsia"/>
          <w:sz w:val="32"/>
          <w:szCs w:val="32"/>
        </w:rPr>
        <w:t>万元、其他工资福利支出</w:t>
      </w:r>
      <w:r>
        <w:rPr>
          <w:rFonts w:ascii="仿宋" w:eastAsia="仿宋" w:hAnsi="仿宋" w:cs="仿宋"/>
          <w:sz w:val="32"/>
          <w:szCs w:val="32"/>
        </w:rPr>
        <w:t>15.35</w:t>
      </w:r>
      <w:r>
        <w:rPr>
          <w:rFonts w:ascii="仿宋" w:eastAsia="仿宋" w:hAnsi="仿宋" w:cs="仿宋" w:hint="eastAsia"/>
          <w:sz w:val="32"/>
          <w:szCs w:val="32"/>
        </w:rPr>
        <w:t>万元、离休费</w:t>
      </w:r>
      <w:r>
        <w:rPr>
          <w:rFonts w:ascii="仿宋" w:eastAsia="仿宋" w:hAnsi="仿宋" w:cs="仿宋"/>
          <w:sz w:val="32"/>
          <w:szCs w:val="32"/>
        </w:rPr>
        <w:t>15.09</w:t>
      </w:r>
      <w:r>
        <w:rPr>
          <w:rFonts w:ascii="仿宋" w:eastAsia="仿宋" w:hAnsi="仿宋" w:cs="仿宋" w:hint="eastAsia"/>
          <w:sz w:val="32"/>
          <w:szCs w:val="32"/>
        </w:rPr>
        <w:t>万元、退休费</w:t>
      </w:r>
      <w:r>
        <w:rPr>
          <w:rFonts w:ascii="仿宋" w:eastAsia="仿宋" w:hAnsi="仿宋" w:cs="仿宋"/>
          <w:sz w:val="32"/>
          <w:szCs w:val="32"/>
        </w:rPr>
        <w:t>0</w:t>
      </w:r>
      <w:r>
        <w:rPr>
          <w:rFonts w:ascii="仿宋" w:eastAsia="仿宋" w:hAnsi="仿宋" w:cs="仿宋" w:hint="eastAsia"/>
          <w:sz w:val="32"/>
          <w:szCs w:val="32"/>
        </w:rPr>
        <w:t>万元、抚恤金</w:t>
      </w:r>
      <w:r>
        <w:rPr>
          <w:rFonts w:ascii="仿宋" w:eastAsia="仿宋" w:hAnsi="仿宋" w:cs="仿宋"/>
          <w:sz w:val="32"/>
          <w:szCs w:val="32"/>
        </w:rPr>
        <w:t>14.15</w:t>
      </w:r>
      <w:r>
        <w:rPr>
          <w:rFonts w:ascii="仿宋" w:eastAsia="仿宋" w:hAnsi="仿宋" w:cs="仿宋" w:hint="eastAsia"/>
          <w:sz w:val="32"/>
          <w:szCs w:val="32"/>
        </w:rPr>
        <w:t>万元、生活补助</w:t>
      </w:r>
      <w:r>
        <w:rPr>
          <w:rFonts w:ascii="仿宋" w:eastAsia="仿宋" w:hAnsi="仿宋" w:cs="仿宋"/>
          <w:sz w:val="32"/>
          <w:szCs w:val="32"/>
        </w:rPr>
        <w:t>74.45</w:t>
      </w:r>
      <w:r>
        <w:rPr>
          <w:rFonts w:ascii="仿宋" w:eastAsia="仿宋" w:hAnsi="仿宋" w:cs="仿宋" w:hint="eastAsia"/>
          <w:sz w:val="32"/>
          <w:szCs w:val="32"/>
        </w:rPr>
        <w:t>万元、医疗费补助</w:t>
      </w:r>
      <w:r>
        <w:rPr>
          <w:rFonts w:ascii="仿宋" w:eastAsia="仿宋" w:hAnsi="仿宋" w:cs="仿宋"/>
          <w:sz w:val="32"/>
          <w:szCs w:val="32"/>
        </w:rPr>
        <w:t>10.27</w:t>
      </w:r>
      <w:r>
        <w:rPr>
          <w:rFonts w:ascii="仿宋" w:eastAsia="仿宋" w:hAnsi="仿宋" w:cs="仿宋" w:hint="eastAsia"/>
          <w:sz w:val="32"/>
          <w:szCs w:val="32"/>
        </w:rPr>
        <w:t>万元、奖励金</w:t>
      </w:r>
      <w:r>
        <w:rPr>
          <w:rFonts w:ascii="仿宋" w:eastAsia="仿宋" w:hAnsi="仿宋" w:cs="仿宋"/>
          <w:sz w:val="32"/>
          <w:szCs w:val="32"/>
        </w:rPr>
        <w:t>0</w:t>
      </w:r>
      <w:r>
        <w:rPr>
          <w:rFonts w:ascii="仿宋" w:eastAsia="仿宋" w:hAnsi="仿宋" w:cs="仿宋" w:hint="eastAsia"/>
          <w:sz w:val="32"/>
          <w:szCs w:val="32"/>
        </w:rPr>
        <w:t>万元、住房公积金</w:t>
      </w:r>
      <w:r>
        <w:rPr>
          <w:rFonts w:ascii="仿宋" w:eastAsia="仿宋" w:hAnsi="仿宋" w:cs="仿宋"/>
          <w:sz w:val="32"/>
          <w:szCs w:val="32"/>
        </w:rPr>
        <w:t>37.52</w:t>
      </w:r>
      <w:r>
        <w:rPr>
          <w:rFonts w:ascii="仿宋" w:eastAsia="仿宋" w:hAnsi="仿宋" w:cs="仿宋" w:hint="eastAsia"/>
          <w:sz w:val="32"/>
          <w:szCs w:val="32"/>
        </w:rPr>
        <w:t>万元、其他对个人和家庭的补助</w:t>
      </w:r>
      <w:r>
        <w:rPr>
          <w:rFonts w:ascii="仿宋" w:eastAsia="仿宋" w:hAnsi="仿宋" w:cs="仿宋"/>
          <w:sz w:val="32"/>
          <w:szCs w:val="32"/>
        </w:rPr>
        <w:t>6.9</w:t>
      </w:r>
      <w:r>
        <w:rPr>
          <w:rFonts w:ascii="仿宋" w:eastAsia="仿宋" w:hAnsi="仿宋" w:cs="仿宋" w:hint="eastAsia"/>
          <w:sz w:val="32"/>
          <w:szCs w:val="32"/>
        </w:rPr>
        <w:t>万元。</w:t>
      </w:r>
      <w:r>
        <w:rPr>
          <w:rFonts w:ascii="仿宋" w:eastAsia="仿宋" w:hAnsi="仿宋"/>
          <w:sz w:val="32"/>
          <w:szCs w:val="32"/>
        </w:rPr>
        <w:br/>
      </w:r>
      <w:r>
        <w:rPr>
          <w:rFonts w:ascii="仿宋" w:eastAsia="仿宋" w:hAnsi="仿宋" w:cs="仿宋" w:hint="eastAsia"/>
          <w:sz w:val="32"/>
          <w:szCs w:val="32"/>
        </w:rPr>
        <w:t xml:space="preserve">　　公用经费</w:t>
      </w:r>
      <w:r>
        <w:rPr>
          <w:rFonts w:ascii="仿宋" w:eastAsia="仿宋" w:hAnsi="仿宋" w:cs="仿宋"/>
          <w:sz w:val="32"/>
          <w:szCs w:val="32"/>
        </w:rPr>
        <w:t>58.4</w:t>
      </w:r>
      <w:r>
        <w:rPr>
          <w:rFonts w:ascii="仿宋" w:eastAsia="仿宋" w:hAnsi="仿宋" w:cs="仿宋" w:hint="eastAsia"/>
          <w:sz w:val="32"/>
          <w:szCs w:val="32"/>
        </w:rPr>
        <w:t>万元，主要包括：办公费</w:t>
      </w:r>
      <w:r>
        <w:rPr>
          <w:rFonts w:ascii="仿宋" w:eastAsia="仿宋" w:hAnsi="仿宋" w:cs="仿宋"/>
          <w:sz w:val="32"/>
          <w:szCs w:val="32"/>
        </w:rPr>
        <w:t>4.38</w:t>
      </w:r>
      <w:r>
        <w:rPr>
          <w:rFonts w:ascii="仿宋" w:eastAsia="仿宋" w:hAnsi="仿宋" w:cs="仿宋" w:hint="eastAsia"/>
          <w:sz w:val="32"/>
          <w:szCs w:val="32"/>
        </w:rPr>
        <w:t>万元、印刷费</w:t>
      </w:r>
      <w:r>
        <w:rPr>
          <w:rFonts w:ascii="仿宋" w:eastAsia="仿宋" w:hAnsi="仿宋" w:cs="仿宋"/>
          <w:sz w:val="32"/>
          <w:szCs w:val="32"/>
        </w:rPr>
        <w:t>0</w:t>
      </w:r>
      <w:r>
        <w:rPr>
          <w:rFonts w:ascii="仿宋" w:eastAsia="仿宋" w:hAnsi="仿宋" w:cs="仿宋" w:hint="eastAsia"/>
          <w:sz w:val="32"/>
          <w:szCs w:val="32"/>
        </w:rPr>
        <w:t>万元、咨询费</w:t>
      </w:r>
      <w:r>
        <w:rPr>
          <w:rFonts w:ascii="仿宋" w:eastAsia="仿宋" w:hAnsi="仿宋" w:cs="仿宋"/>
          <w:sz w:val="32"/>
          <w:szCs w:val="32"/>
        </w:rPr>
        <w:t>0</w:t>
      </w:r>
      <w:r>
        <w:rPr>
          <w:rFonts w:ascii="仿宋" w:eastAsia="仿宋" w:hAnsi="仿宋" w:cs="仿宋" w:hint="eastAsia"/>
          <w:sz w:val="32"/>
          <w:szCs w:val="32"/>
        </w:rPr>
        <w:t>万元、手续费</w:t>
      </w:r>
      <w:r>
        <w:rPr>
          <w:rFonts w:ascii="仿宋" w:eastAsia="仿宋" w:hAnsi="仿宋" w:cs="仿宋"/>
          <w:sz w:val="32"/>
          <w:szCs w:val="32"/>
        </w:rPr>
        <w:t>0</w:t>
      </w:r>
      <w:r>
        <w:rPr>
          <w:rFonts w:ascii="仿宋" w:eastAsia="仿宋" w:hAnsi="仿宋" w:cs="仿宋" w:hint="eastAsia"/>
          <w:sz w:val="32"/>
          <w:szCs w:val="32"/>
        </w:rPr>
        <w:t>万元、水费</w:t>
      </w:r>
      <w:r>
        <w:rPr>
          <w:rFonts w:ascii="仿宋" w:eastAsia="仿宋" w:hAnsi="仿宋" w:cs="仿宋"/>
          <w:sz w:val="32"/>
          <w:szCs w:val="32"/>
        </w:rPr>
        <w:t>0.4</w:t>
      </w:r>
      <w:r>
        <w:rPr>
          <w:rFonts w:ascii="仿宋" w:eastAsia="仿宋" w:hAnsi="仿宋" w:cs="仿宋" w:hint="eastAsia"/>
          <w:sz w:val="32"/>
          <w:szCs w:val="32"/>
        </w:rPr>
        <w:t>万元、电费</w:t>
      </w:r>
      <w:r>
        <w:rPr>
          <w:rFonts w:ascii="仿宋" w:eastAsia="仿宋" w:hAnsi="仿宋" w:cs="仿宋"/>
          <w:sz w:val="32"/>
          <w:szCs w:val="32"/>
        </w:rPr>
        <w:t>1.38</w:t>
      </w:r>
      <w:r>
        <w:rPr>
          <w:rFonts w:ascii="仿宋" w:eastAsia="仿宋" w:hAnsi="仿宋" w:cs="仿宋" w:hint="eastAsia"/>
          <w:sz w:val="32"/>
          <w:szCs w:val="32"/>
        </w:rPr>
        <w:t>万元、邮电费</w:t>
      </w:r>
      <w:r>
        <w:rPr>
          <w:rFonts w:ascii="仿宋" w:eastAsia="仿宋" w:hAnsi="仿宋" w:cs="仿宋"/>
          <w:sz w:val="32"/>
          <w:szCs w:val="32"/>
        </w:rPr>
        <w:t>7.71</w:t>
      </w:r>
      <w:r>
        <w:rPr>
          <w:rFonts w:ascii="仿宋" w:eastAsia="仿宋" w:hAnsi="仿宋" w:cs="仿宋" w:hint="eastAsia"/>
          <w:sz w:val="32"/>
          <w:szCs w:val="32"/>
        </w:rPr>
        <w:t>万元、取暖费</w:t>
      </w:r>
      <w:r>
        <w:rPr>
          <w:rFonts w:ascii="仿宋" w:eastAsia="仿宋" w:hAnsi="仿宋" w:cs="仿宋"/>
          <w:sz w:val="32"/>
          <w:szCs w:val="32"/>
        </w:rPr>
        <w:t>0</w:t>
      </w:r>
      <w:r>
        <w:rPr>
          <w:rFonts w:ascii="仿宋" w:eastAsia="仿宋" w:hAnsi="仿宋" w:cs="仿宋" w:hint="eastAsia"/>
          <w:sz w:val="32"/>
          <w:szCs w:val="32"/>
        </w:rPr>
        <w:t>万元、物业管理费</w:t>
      </w:r>
      <w:r>
        <w:rPr>
          <w:rFonts w:ascii="仿宋" w:eastAsia="仿宋" w:hAnsi="仿宋" w:cs="仿宋"/>
          <w:sz w:val="32"/>
          <w:szCs w:val="32"/>
        </w:rPr>
        <w:t>0</w:t>
      </w:r>
      <w:r>
        <w:rPr>
          <w:rFonts w:ascii="仿宋" w:eastAsia="仿宋" w:hAnsi="仿宋" w:cs="仿宋" w:hint="eastAsia"/>
          <w:sz w:val="32"/>
          <w:szCs w:val="32"/>
        </w:rPr>
        <w:t>万元、差旅费</w:t>
      </w:r>
      <w:r>
        <w:rPr>
          <w:rFonts w:ascii="仿宋" w:eastAsia="仿宋" w:hAnsi="仿宋" w:cs="仿宋"/>
          <w:sz w:val="32"/>
          <w:szCs w:val="32"/>
        </w:rPr>
        <w:t>8.15</w:t>
      </w:r>
      <w:r>
        <w:rPr>
          <w:rFonts w:ascii="仿宋" w:eastAsia="仿宋" w:hAnsi="仿宋" w:cs="仿宋" w:hint="eastAsia"/>
          <w:sz w:val="32"/>
          <w:szCs w:val="32"/>
        </w:rPr>
        <w:t>万元、因公出国（境）费用</w:t>
      </w:r>
      <w:r>
        <w:rPr>
          <w:rFonts w:ascii="仿宋" w:eastAsia="仿宋" w:hAnsi="仿宋" w:cs="仿宋"/>
          <w:sz w:val="32"/>
          <w:szCs w:val="32"/>
        </w:rPr>
        <w:t>0</w:t>
      </w:r>
      <w:r>
        <w:rPr>
          <w:rFonts w:ascii="仿宋" w:eastAsia="仿宋" w:hAnsi="仿宋" w:cs="仿宋" w:hint="eastAsia"/>
          <w:sz w:val="32"/>
          <w:szCs w:val="32"/>
        </w:rPr>
        <w:t>万元、维修（护）费</w:t>
      </w:r>
      <w:r>
        <w:rPr>
          <w:rFonts w:ascii="仿宋" w:eastAsia="仿宋" w:hAnsi="仿宋" w:cs="仿宋"/>
          <w:sz w:val="32"/>
          <w:szCs w:val="32"/>
        </w:rPr>
        <w:t>0</w:t>
      </w:r>
      <w:r>
        <w:rPr>
          <w:rFonts w:ascii="仿宋" w:eastAsia="仿宋" w:hAnsi="仿宋" w:cs="仿宋" w:hint="eastAsia"/>
          <w:sz w:val="32"/>
          <w:szCs w:val="32"/>
        </w:rPr>
        <w:t>万元、租赁费</w:t>
      </w:r>
      <w:r>
        <w:rPr>
          <w:rFonts w:ascii="仿宋" w:eastAsia="仿宋" w:hAnsi="仿宋" w:cs="仿宋"/>
          <w:sz w:val="32"/>
          <w:szCs w:val="32"/>
        </w:rPr>
        <w:t>0</w:t>
      </w:r>
      <w:r>
        <w:rPr>
          <w:rFonts w:ascii="仿宋" w:eastAsia="仿宋" w:hAnsi="仿宋" w:cs="仿宋" w:hint="eastAsia"/>
          <w:sz w:val="32"/>
          <w:szCs w:val="32"/>
        </w:rPr>
        <w:t>万元、会议费</w:t>
      </w:r>
      <w:r>
        <w:rPr>
          <w:rFonts w:ascii="仿宋" w:eastAsia="仿宋" w:hAnsi="仿宋" w:cs="仿宋"/>
          <w:sz w:val="32"/>
          <w:szCs w:val="32"/>
        </w:rPr>
        <w:t>0.32</w:t>
      </w:r>
      <w:r>
        <w:rPr>
          <w:rFonts w:ascii="仿宋" w:eastAsia="仿宋" w:hAnsi="仿宋" w:cs="仿宋" w:hint="eastAsia"/>
          <w:sz w:val="32"/>
          <w:szCs w:val="32"/>
        </w:rPr>
        <w:t>万元、培训费</w:t>
      </w:r>
      <w:r>
        <w:rPr>
          <w:rFonts w:ascii="仿宋" w:eastAsia="仿宋" w:hAnsi="仿宋" w:cs="仿宋"/>
          <w:sz w:val="32"/>
          <w:szCs w:val="32"/>
        </w:rPr>
        <w:t>0</w:t>
      </w:r>
      <w:r>
        <w:rPr>
          <w:rFonts w:ascii="仿宋" w:eastAsia="仿宋" w:hAnsi="仿宋" w:cs="仿宋" w:hint="eastAsia"/>
          <w:sz w:val="32"/>
          <w:szCs w:val="32"/>
        </w:rPr>
        <w:t>万元、公务接待费</w:t>
      </w:r>
      <w:r>
        <w:rPr>
          <w:rFonts w:ascii="仿宋" w:eastAsia="仿宋" w:hAnsi="仿宋" w:cs="仿宋"/>
          <w:sz w:val="32"/>
          <w:szCs w:val="32"/>
        </w:rPr>
        <w:t>0.62</w:t>
      </w:r>
      <w:r>
        <w:rPr>
          <w:rFonts w:ascii="仿宋" w:eastAsia="仿宋" w:hAnsi="仿宋" w:cs="仿宋" w:hint="eastAsia"/>
          <w:sz w:val="32"/>
          <w:szCs w:val="32"/>
        </w:rPr>
        <w:t>万元、劳务费</w:t>
      </w:r>
      <w:r>
        <w:rPr>
          <w:rFonts w:ascii="仿宋" w:eastAsia="仿宋" w:hAnsi="仿宋" w:cs="仿宋"/>
          <w:sz w:val="32"/>
          <w:szCs w:val="32"/>
        </w:rPr>
        <w:t>0</w:t>
      </w:r>
      <w:r>
        <w:rPr>
          <w:rFonts w:ascii="仿宋" w:eastAsia="仿宋" w:hAnsi="仿宋" w:cs="仿宋" w:hint="eastAsia"/>
          <w:sz w:val="32"/>
          <w:szCs w:val="32"/>
        </w:rPr>
        <w:t>万元、委托业务费</w:t>
      </w:r>
      <w:r>
        <w:rPr>
          <w:rFonts w:ascii="仿宋" w:eastAsia="仿宋" w:hAnsi="仿宋" w:cs="仿宋"/>
          <w:sz w:val="32"/>
          <w:szCs w:val="32"/>
        </w:rPr>
        <w:t>0</w:t>
      </w:r>
      <w:r>
        <w:rPr>
          <w:rFonts w:ascii="仿宋" w:eastAsia="仿宋" w:hAnsi="仿宋" w:cs="仿宋" w:hint="eastAsia"/>
          <w:sz w:val="32"/>
          <w:szCs w:val="32"/>
        </w:rPr>
        <w:t>万元、工会经费</w:t>
      </w:r>
      <w:r>
        <w:rPr>
          <w:rFonts w:ascii="仿宋" w:eastAsia="仿宋" w:hAnsi="仿宋" w:cs="仿宋"/>
          <w:sz w:val="32"/>
          <w:szCs w:val="32"/>
        </w:rPr>
        <w:t>5.22</w:t>
      </w:r>
      <w:r>
        <w:rPr>
          <w:rFonts w:ascii="仿宋" w:eastAsia="仿宋" w:hAnsi="仿宋" w:cs="仿宋" w:hint="eastAsia"/>
          <w:sz w:val="32"/>
          <w:szCs w:val="32"/>
        </w:rPr>
        <w:t>万元、福利费</w:t>
      </w:r>
      <w:r>
        <w:rPr>
          <w:rFonts w:ascii="仿宋" w:eastAsia="仿宋" w:hAnsi="仿宋" w:cs="仿宋"/>
          <w:sz w:val="32"/>
          <w:szCs w:val="32"/>
        </w:rPr>
        <w:t>1.59</w:t>
      </w:r>
      <w:r>
        <w:rPr>
          <w:rFonts w:ascii="仿宋" w:eastAsia="仿宋" w:hAnsi="仿宋" w:cs="仿宋" w:hint="eastAsia"/>
          <w:sz w:val="32"/>
          <w:szCs w:val="32"/>
        </w:rPr>
        <w:t>万元、公务用车运行维护费</w:t>
      </w:r>
      <w:r>
        <w:rPr>
          <w:rFonts w:ascii="仿宋" w:eastAsia="仿宋" w:hAnsi="仿宋" w:cs="仿宋"/>
          <w:sz w:val="32"/>
          <w:szCs w:val="32"/>
        </w:rPr>
        <w:t>3.72</w:t>
      </w:r>
      <w:r>
        <w:rPr>
          <w:rFonts w:ascii="仿宋" w:eastAsia="仿宋" w:hAnsi="仿宋" w:cs="仿宋" w:hint="eastAsia"/>
          <w:sz w:val="32"/>
          <w:szCs w:val="32"/>
        </w:rPr>
        <w:t>万元、其他交通费</w:t>
      </w:r>
      <w:r>
        <w:rPr>
          <w:rFonts w:ascii="仿宋" w:eastAsia="仿宋" w:hAnsi="仿宋" w:cs="仿宋"/>
          <w:sz w:val="32"/>
          <w:szCs w:val="32"/>
        </w:rPr>
        <w:t>22.59</w:t>
      </w:r>
      <w:r>
        <w:rPr>
          <w:rFonts w:ascii="仿宋" w:eastAsia="仿宋" w:hAnsi="仿宋" w:cs="仿宋" w:hint="eastAsia"/>
          <w:sz w:val="32"/>
          <w:szCs w:val="32"/>
        </w:rPr>
        <w:t>万元、税金及附加费用</w:t>
      </w:r>
      <w:r>
        <w:rPr>
          <w:rFonts w:ascii="仿宋" w:eastAsia="仿宋" w:hAnsi="仿宋" w:cs="仿宋"/>
          <w:sz w:val="32"/>
          <w:szCs w:val="32"/>
        </w:rPr>
        <w:t>0</w:t>
      </w:r>
      <w:r>
        <w:rPr>
          <w:rFonts w:ascii="仿宋" w:eastAsia="仿宋" w:hAnsi="仿宋" w:cs="仿宋" w:hint="eastAsia"/>
          <w:sz w:val="32"/>
          <w:szCs w:val="32"/>
        </w:rPr>
        <w:t>万元、其他商品和服务支出</w:t>
      </w:r>
      <w:r>
        <w:rPr>
          <w:rFonts w:ascii="仿宋" w:eastAsia="仿宋" w:hAnsi="仿宋" w:cs="仿宋"/>
          <w:sz w:val="32"/>
          <w:szCs w:val="32"/>
        </w:rPr>
        <w:t>2.32</w:t>
      </w:r>
      <w:r>
        <w:rPr>
          <w:rFonts w:ascii="仿宋" w:eastAsia="仿宋" w:hAnsi="仿宋" w:cs="仿宋" w:hint="eastAsia"/>
          <w:sz w:val="32"/>
          <w:szCs w:val="32"/>
        </w:rPr>
        <w:t>万元、办公设备购置</w:t>
      </w:r>
      <w:r>
        <w:rPr>
          <w:rFonts w:ascii="仿宋" w:eastAsia="仿宋" w:hAnsi="仿宋" w:cs="仿宋"/>
          <w:sz w:val="32"/>
          <w:szCs w:val="32"/>
        </w:rPr>
        <w:t>0</w:t>
      </w:r>
      <w:r>
        <w:rPr>
          <w:rFonts w:ascii="仿宋" w:eastAsia="仿宋" w:hAnsi="仿宋" w:cs="仿宋" w:hint="eastAsia"/>
          <w:sz w:val="32"/>
          <w:szCs w:val="32"/>
        </w:rPr>
        <w:t>万元、专用设备购置</w:t>
      </w:r>
      <w:r>
        <w:rPr>
          <w:rFonts w:ascii="仿宋" w:eastAsia="仿宋" w:hAnsi="仿宋" w:cs="仿宋"/>
          <w:sz w:val="32"/>
          <w:szCs w:val="32"/>
        </w:rPr>
        <w:t>0</w:t>
      </w:r>
      <w:r>
        <w:rPr>
          <w:rFonts w:ascii="仿宋" w:eastAsia="仿宋" w:hAnsi="仿宋" w:cs="仿宋" w:hint="eastAsia"/>
          <w:sz w:val="32"/>
          <w:szCs w:val="32"/>
        </w:rPr>
        <w:t>万元、信息网络及软件购置更新</w:t>
      </w:r>
      <w:r>
        <w:rPr>
          <w:rFonts w:ascii="仿宋" w:eastAsia="仿宋" w:hAnsi="仿宋" w:cs="仿宋"/>
          <w:sz w:val="32"/>
          <w:szCs w:val="32"/>
        </w:rPr>
        <w:t>0</w:t>
      </w:r>
      <w:r>
        <w:rPr>
          <w:rFonts w:ascii="仿宋" w:eastAsia="仿宋" w:hAnsi="仿宋" w:cs="仿宋" w:hint="eastAsia"/>
          <w:sz w:val="32"/>
          <w:szCs w:val="32"/>
        </w:rPr>
        <w:t>万元、其他资本性支出</w:t>
      </w:r>
      <w:r>
        <w:rPr>
          <w:rFonts w:ascii="仿宋" w:eastAsia="仿宋" w:hAnsi="仿宋" w:cs="仿宋"/>
          <w:sz w:val="32"/>
          <w:szCs w:val="32"/>
        </w:rPr>
        <w:t>0</w:t>
      </w:r>
      <w:r>
        <w:rPr>
          <w:rFonts w:ascii="仿宋" w:eastAsia="仿宋" w:hAnsi="仿宋" w:cs="仿宋" w:hint="eastAsia"/>
          <w:sz w:val="32"/>
          <w:szCs w:val="32"/>
        </w:rPr>
        <w:t>万元等。</w:t>
      </w:r>
    </w:p>
    <w:p w:rsidR="00B14911" w:rsidRDefault="00B14911">
      <w:pPr>
        <w:spacing w:line="600" w:lineRule="exact"/>
        <w:ind w:firstLine="640"/>
        <w:outlineLvl w:val="1"/>
        <w:rPr>
          <w:rStyle w:val="Heading2Char"/>
          <w:rFonts w:ascii="黑体" w:eastAsia="黑体" w:hAnsi="黑体" w:cs="Times New Roman"/>
          <w:b w:val="0"/>
          <w:bCs w:val="0"/>
        </w:rPr>
      </w:pPr>
      <w:bookmarkStart w:id="44" w:name="_Toc15396609"/>
      <w:bookmarkStart w:id="45" w:name="_Toc15377215"/>
      <w:r>
        <w:rPr>
          <w:rFonts w:ascii="黑体" w:eastAsia="黑体" w:cs="黑体" w:hint="eastAsia"/>
          <w:sz w:val="32"/>
          <w:szCs w:val="32"/>
        </w:rPr>
        <w:t>七、</w:t>
      </w:r>
      <w:r>
        <w:rPr>
          <w:rStyle w:val="Heading2Char"/>
          <w:rFonts w:ascii="黑体" w:eastAsia="黑体" w:hAnsi="黑体" w:cs="黑体" w:hint="eastAsia"/>
          <w:b w:val="0"/>
          <w:bCs w:val="0"/>
        </w:rPr>
        <w:t>财政拨款</w:t>
      </w:r>
      <w:r>
        <w:rPr>
          <w:rStyle w:val="Heading2Char"/>
          <w:rFonts w:ascii="黑体" w:eastAsia="黑体" w:hAnsi="黑体" w:cs="黑体" w:hint="eastAsia"/>
        </w:rPr>
        <w:t>“</w:t>
      </w:r>
      <w:r>
        <w:rPr>
          <w:rStyle w:val="Heading2Char"/>
          <w:rFonts w:ascii="黑体" w:eastAsia="黑体" w:hAnsi="黑体" w:cs="黑体" w:hint="eastAsia"/>
          <w:b w:val="0"/>
          <w:bCs w:val="0"/>
        </w:rPr>
        <w:t>三公”经费支出决算情况说明</w:t>
      </w:r>
      <w:bookmarkEnd w:id="44"/>
      <w:bookmarkEnd w:id="45"/>
    </w:p>
    <w:p w:rsidR="00B14911" w:rsidRDefault="00B14911">
      <w:pPr>
        <w:spacing w:line="600" w:lineRule="exact"/>
        <w:ind w:firstLine="640"/>
        <w:outlineLvl w:val="2"/>
        <w:rPr>
          <w:rFonts w:ascii="仿宋" w:eastAsia="仿宋" w:hAnsi="仿宋"/>
          <w:b/>
          <w:bCs/>
          <w:sz w:val="32"/>
          <w:szCs w:val="32"/>
        </w:rPr>
      </w:pPr>
      <w:bookmarkStart w:id="46" w:name="_Toc15377216"/>
      <w:r>
        <w:rPr>
          <w:rFonts w:ascii="仿宋" w:eastAsia="仿宋" w:hAnsi="仿宋" w:cs="仿宋" w:hint="eastAsia"/>
          <w:b/>
          <w:bCs/>
          <w:sz w:val="32"/>
          <w:szCs w:val="32"/>
        </w:rPr>
        <w:t>（一）“三公”经费财政拨款支出决算总体情况说明</w:t>
      </w:r>
      <w:bookmarkEnd w:id="46"/>
    </w:p>
    <w:p w:rsidR="00B14911" w:rsidRDefault="00B14911">
      <w:pPr>
        <w:spacing w:line="600" w:lineRule="exact"/>
        <w:ind w:firstLine="640"/>
        <w:rPr>
          <w:rFonts w:ascii="仿宋" w:eastAsia="仿宋" w:hAnsi="仿宋"/>
          <w:sz w:val="32"/>
          <w:szCs w:val="32"/>
        </w:rPr>
      </w:pPr>
      <w:r>
        <w:rPr>
          <w:rFonts w:ascii="仿宋" w:eastAsia="仿宋" w:hAnsi="仿宋" w:cs="仿宋"/>
          <w:sz w:val="32"/>
          <w:szCs w:val="32"/>
        </w:rPr>
        <w:t>2022</w:t>
      </w:r>
      <w:r>
        <w:rPr>
          <w:rFonts w:ascii="仿宋" w:eastAsia="仿宋" w:hAnsi="仿宋" w:cs="仿宋" w:hint="eastAsia"/>
          <w:sz w:val="32"/>
          <w:szCs w:val="32"/>
        </w:rPr>
        <w:t>年“三公”经费财政拨款支出决算为</w:t>
      </w:r>
      <w:r>
        <w:rPr>
          <w:rFonts w:ascii="仿宋" w:eastAsia="仿宋" w:hAnsi="仿宋" w:cs="仿宋"/>
          <w:sz w:val="32"/>
          <w:szCs w:val="32"/>
        </w:rPr>
        <w:t>4.34</w:t>
      </w:r>
      <w:r>
        <w:rPr>
          <w:rFonts w:ascii="仿宋" w:eastAsia="仿宋" w:hAnsi="仿宋" w:cs="仿宋" w:hint="eastAsia"/>
          <w:sz w:val="32"/>
          <w:szCs w:val="32"/>
        </w:rPr>
        <w:t>万元，完成预算</w:t>
      </w:r>
      <w:r>
        <w:rPr>
          <w:rFonts w:ascii="仿宋" w:eastAsia="仿宋" w:hAnsi="仿宋" w:cs="仿宋"/>
          <w:sz w:val="32"/>
          <w:szCs w:val="32"/>
        </w:rPr>
        <w:t>90%</w:t>
      </w:r>
      <w:r>
        <w:rPr>
          <w:rFonts w:ascii="仿宋" w:eastAsia="仿宋" w:hAnsi="仿宋" w:cs="仿宋" w:hint="eastAsia"/>
          <w:sz w:val="32"/>
          <w:szCs w:val="32"/>
        </w:rPr>
        <w:t>，较上年增加</w:t>
      </w:r>
      <w:r>
        <w:rPr>
          <w:rFonts w:ascii="仿宋" w:eastAsia="仿宋" w:hAnsi="仿宋" w:cs="仿宋"/>
          <w:sz w:val="32"/>
          <w:szCs w:val="32"/>
        </w:rPr>
        <w:t>0.33</w:t>
      </w:r>
      <w:r>
        <w:rPr>
          <w:rFonts w:ascii="仿宋" w:eastAsia="仿宋" w:hAnsi="仿宋" w:cs="仿宋" w:hint="eastAsia"/>
          <w:sz w:val="32"/>
          <w:szCs w:val="32"/>
        </w:rPr>
        <w:t>万元，增长</w:t>
      </w:r>
      <w:r>
        <w:rPr>
          <w:rFonts w:ascii="仿宋" w:eastAsia="仿宋" w:hAnsi="仿宋" w:cs="仿宋"/>
          <w:sz w:val="32"/>
          <w:szCs w:val="32"/>
        </w:rPr>
        <w:t>8.19%</w:t>
      </w:r>
      <w:r>
        <w:rPr>
          <w:rFonts w:ascii="仿宋" w:eastAsia="仿宋" w:hAnsi="仿宋" w:cs="仿宋" w:hint="eastAsia"/>
          <w:sz w:val="32"/>
          <w:szCs w:val="32"/>
        </w:rPr>
        <w:t>。决算数小于预算数的主要原因是厉行节约。</w:t>
      </w:r>
    </w:p>
    <w:p w:rsidR="00B14911" w:rsidRDefault="00B14911">
      <w:pPr>
        <w:spacing w:line="600" w:lineRule="exact"/>
        <w:ind w:firstLine="640"/>
        <w:outlineLvl w:val="2"/>
        <w:rPr>
          <w:rFonts w:ascii="仿宋" w:eastAsia="仿宋" w:hAnsi="仿宋"/>
          <w:b/>
          <w:bCs/>
          <w:sz w:val="32"/>
          <w:szCs w:val="32"/>
        </w:rPr>
      </w:pPr>
      <w:bookmarkStart w:id="47" w:name="_Toc15377217"/>
      <w:r>
        <w:rPr>
          <w:rFonts w:ascii="仿宋" w:eastAsia="仿宋" w:hAnsi="仿宋" w:cs="仿宋" w:hint="eastAsia"/>
          <w:b/>
          <w:bCs/>
          <w:sz w:val="32"/>
          <w:szCs w:val="32"/>
        </w:rPr>
        <w:t>（二）“三公”经费财政拨款支出决算具体情况说明</w:t>
      </w:r>
      <w:bookmarkEnd w:id="47"/>
    </w:p>
    <w:p w:rsidR="00B14911" w:rsidRDefault="00B14911">
      <w:pPr>
        <w:spacing w:line="600" w:lineRule="exact"/>
        <w:ind w:firstLine="640"/>
        <w:rPr>
          <w:rFonts w:ascii="仿宋" w:eastAsia="仿宋" w:hAnsi="仿宋"/>
          <w:sz w:val="32"/>
          <w:szCs w:val="32"/>
        </w:rPr>
      </w:pPr>
      <w:r>
        <w:rPr>
          <w:rFonts w:ascii="仿宋" w:eastAsia="仿宋" w:hAnsi="仿宋" w:cs="仿宋"/>
          <w:sz w:val="32"/>
          <w:szCs w:val="32"/>
        </w:rPr>
        <w:t>2022</w:t>
      </w:r>
      <w:r>
        <w:rPr>
          <w:rFonts w:ascii="仿宋" w:eastAsia="仿宋" w:hAnsi="仿宋" w:cs="仿宋" w:hint="eastAsia"/>
          <w:sz w:val="32"/>
          <w:szCs w:val="32"/>
        </w:rPr>
        <w:t>年“三公”经费财政拨款支出决算中，因公出国（境）费支出决算</w:t>
      </w:r>
      <w:r>
        <w:rPr>
          <w:rFonts w:ascii="仿宋" w:eastAsia="仿宋" w:hAnsi="仿宋" w:cs="仿宋"/>
          <w:sz w:val="32"/>
          <w:szCs w:val="32"/>
        </w:rPr>
        <w:t>0</w:t>
      </w:r>
      <w:r>
        <w:rPr>
          <w:rFonts w:ascii="仿宋" w:eastAsia="仿宋" w:hAnsi="仿宋" w:cs="仿宋" w:hint="eastAsia"/>
          <w:sz w:val="32"/>
          <w:szCs w:val="32"/>
        </w:rPr>
        <w:t>万元，占</w:t>
      </w:r>
      <w:r>
        <w:rPr>
          <w:rFonts w:ascii="仿宋" w:eastAsia="仿宋" w:hAnsi="仿宋" w:cs="仿宋"/>
          <w:sz w:val="32"/>
          <w:szCs w:val="32"/>
        </w:rPr>
        <w:t>0%</w:t>
      </w:r>
      <w:r>
        <w:rPr>
          <w:rFonts w:ascii="仿宋" w:eastAsia="仿宋" w:hAnsi="仿宋" w:cs="仿宋" w:hint="eastAsia"/>
          <w:sz w:val="32"/>
          <w:szCs w:val="32"/>
        </w:rPr>
        <w:t>；公务用车购置及运行维护费支出决算</w:t>
      </w:r>
      <w:r>
        <w:rPr>
          <w:rFonts w:ascii="仿宋" w:eastAsia="仿宋" w:hAnsi="仿宋" w:cs="仿宋"/>
          <w:sz w:val="32"/>
          <w:szCs w:val="32"/>
        </w:rPr>
        <w:t>3.72</w:t>
      </w:r>
      <w:r>
        <w:rPr>
          <w:rFonts w:ascii="仿宋" w:eastAsia="仿宋" w:hAnsi="仿宋" w:cs="仿宋" w:hint="eastAsia"/>
          <w:sz w:val="32"/>
          <w:szCs w:val="32"/>
        </w:rPr>
        <w:t>万元，占</w:t>
      </w:r>
      <w:r>
        <w:rPr>
          <w:rFonts w:ascii="仿宋" w:eastAsia="仿宋" w:hAnsi="仿宋" w:cs="仿宋"/>
          <w:sz w:val="32"/>
          <w:szCs w:val="32"/>
        </w:rPr>
        <w:t>85.71%</w:t>
      </w:r>
      <w:r>
        <w:rPr>
          <w:rFonts w:ascii="仿宋" w:eastAsia="仿宋" w:hAnsi="仿宋" w:cs="仿宋" w:hint="eastAsia"/>
          <w:sz w:val="32"/>
          <w:szCs w:val="32"/>
        </w:rPr>
        <w:t>；公务接待费支出决算</w:t>
      </w:r>
      <w:r>
        <w:rPr>
          <w:rFonts w:ascii="仿宋" w:eastAsia="仿宋" w:hAnsi="仿宋" w:cs="仿宋"/>
          <w:sz w:val="32"/>
          <w:szCs w:val="32"/>
        </w:rPr>
        <w:t>0.62</w:t>
      </w:r>
      <w:r>
        <w:rPr>
          <w:rFonts w:ascii="仿宋" w:eastAsia="仿宋" w:hAnsi="仿宋" w:cs="仿宋" w:hint="eastAsia"/>
          <w:sz w:val="32"/>
          <w:szCs w:val="32"/>
        </w:rPr>
        <w:t>万元，占</w:t>
      </w:r>
      <w:r>
        <w:rPr>
          <w:rFonts w:ascii="仿宋" w:eastAsia="仿宋" w:hAnsi="仿宋" w:cs="仿宋"/>
          <w:sz w:val="32"/>
          <w:szCs w:val="32"/>
        </w:rPr>
        <w:t>14.29%</w:t>
      </w:r>
      <w:r>
        <w:rPr>
          <w:rFonts w:ascii="仿宋" w:eastAsia="仿宋" w:hAnsi="仿宋" w:cs="仿宋" w:hint="eastAsia"/>
          <w:sz w:val="32"/>
          <w:szCs w:val="32"/>
        </w:rPr>
        <w:t>。具体情况如下：</w:t>
      </w:r>
    </w:p>
    <w:p w:rsidR="00B14911" w:rsidRDefault="00B14911" w:rsidP="005A663C">
      <w:pPr>
        <w:pStyle w:val="BodyText"/>
        <w:spacing w:before="93"/>
        <w:rPr>
          <w:rFonts w:cs="Times New Roman"/>
        </w:rPr>
      </w:pPr>
      <w:r>
        <w:rPr>
          <w:noProof/>
        </w:rPr>
        <w:pict>
          <v:shape id="_x0000_s1032" type="#_x0000_t75" style="position:absolute;left:0;text-align:left;margin-left:31.5pt;margin-top:12.6pt;width:382.55pt;height:200.25pt;z-index:251659776" fillcolor="black" strokecolor="white" strokeweight="3e-5mm">
            <v:imagedata r:id="rId17" o:title=""/>
            <o:lock v:ext="edit" rotation="t"/>
          </v:shape>
          <o:OLEObject Type="Embed" ProgID="Excel.Sheet.8" ShapeID="_x0000_s1032" DrawAspect="Content" ObjectID="_1756194560" r:id="rId18">
            <o:FieldCodes>\s</o:FieldCodes>
          </o:OLEObject>
        </w:pict>
      </w:r>
    </w:p>
    <w:p w:rsidR="00B14911" w:rsidRDefault="00B14911" w:rsidP="005A663C">
      <w:pPr>
        <w:pStyle w:val="BodyText"/>
        <w:spacing w:before="93"/>
        <w:rPr>
          <w:rFonts w:cs="Times New Roman"/>
        </w:rPr>
      </w:pPr>
    </w:p>
    <w:p w:rsidR="00B14911" w:rsidRDefault="00B14911" w:rsidP="005A663C">
      <w:pPr>
        <w:pStyle w:val="BodyText"/>
        <w:spacing w:before="93"/>
        <w:rPr>
          <w:rFonts w:cs="Times New Roman"/>
        </w:rPr>
      </w:pPr>
    </w:p>
    <w:p w:rsidR="00B14911" w:rsidRDefault="00B14911" w:rsidP="005A663C">
      <w:pPr>
        <w:pStyle w:val="BodyText"/>
        <w:spacing w:before="93"/>
        <w:rPr>
          <w:rFonts w:cs="Times New Roman"/>
        </w:rPr>
      </w:pPr>
    </w:p>
    <w:p w:rsidR="00B14911" w:rsidRDefault="00B14911" w:rsidP="005A663C">
      <w:pPr>
        <w:pStyle w:val="BodyText"/>
        <w:spacing w:before="93"/>
        <w:rPr>
          <w:rFonts w:cs="Times New Roman"/>
        </w:rPr>
      </w:pPr>
    </w:p>
    <w:p w:rsidR="00B14911" w:rsidRDefault="00B14911" w:rsidP="005A663C">
      <w:pPr>
        <w:pStyle w:val="BodyText"/>
        <w:spacing w:before="93"/>
        <w:rPr>
          <w:rFonts w:cs="Times New Roman"/>
        </w:rPr>
      </w:pPr>
    </w:p>
    <w:p w:rsidR="00B14911" w:rsidRDefault="00B14911" w:rsidP="005A663C">
      <w:pPr>
        <w:pStyle w:val="BodyText"/>
        <w:spacing w:before="93"/>
        <w:rPr>
          <w:rFonts w:cs="Times New Roman"/>
        </w:rPr>
      </w:pPr>
    </w:p>
    <w:p w:rsidR="00B14911" w:rsidRDefault="00B14911" w:rsidP="005A663C">
      <w:pPr>
        <w:pStyle w:val="BodyText"/>
        <w:spacing w:before="93"/>
        <w:rPr>
          <w:rFonts w:cs="Times New Roman"/>
        </w:rPr>
      </w:pPr>
    </w:p>
    <w:p w:rsidR="00B14911" w:rsidRDefault="00B14911" w:rsidP="005A663C">
      <w:pPr>
        <w:pStyle w:val="BodyText"/>
        <w:spacing w:before="93"/>
        <w:rPr>
          <w:rFonts w:cs="Times New Roman"/>
        </w:rPr>
      </w:pPr>
    </w:p>
    <w:p w:rsidR="00B14911" w:rsidRDefault="00B14911" w:rsidP="005A663C">
      <w:pPr>
        <w:pStyle w:val="BodyText"/>
        <w:spacing w:before="93"/>
        <w:rPr>
          <w:rFonts w:cs="Times New Roman"/>
        </w:rPr>
      </w:pPr>
    </w:p>
    <w:p w:rsidR="00B14911" w:rsidRPr="005A663C" w:rsidRDefault="00B14911" w:rsidP="005A663C">
      <w:pPr>
        <w:pStyle w:val="BodyText"/>
        <w:spacing w:before="93"/>
        <w:rPr>
          <w:rFonts w:cs="Times New Roman"/>
        </w:rPr>
      </w:pPr>
    </w:p>
    <w:p w:rsidR="00B14911" w:rsidRDefault="00B14911" w:rsidP="00974AB2">
      <w:pPr>
        <w:spacing w:line="600" w:lineRule="exact"/>
        <w:ind w:firstLineChars="400" w:firstLine="31680"/>
        <w:rPr>
          <w:rFonts w:ascii="仿宋" w:eastAsia="仿宋" w:hAnsi="仿宋"/>
          <w:sz w:val="32"/>
          <w:szCs w:val="32"/>
        </w:rPr>
      </w:pPr>
      <w:r>
        <w:rPr>
          <w:rFonts w:ascii="仿宋" w:eastAsia="仿宋" w:hAnsi="仿宋" w:cs="仿宋" w:hint="eastAsia"/>
          <w:sz w:val="32"/>
          <w:szCs w:val="32"/>
        </w:rPr>
        <w:t>（图</w:t>
      </w:r>
      <w:r>
        <w:rPr>
          <w:rFonts w:ascii="仿宋" w:eastAsia="仿宋" w:hAnsi="仿宋" w:cs="仿宋"/>
          <w:sz w:val="32"/>
          <w:szCs w:val="32"/>
        </w:rPr>
        <w:t>7</w:t>
      </w:r>
      <w:r>
        <w:rPr>
          <w:rFonts w:ascii="仿宋" w:eastAsia="仿宋" w:hAnsi="仿宋" w:cs="仿宋" w:hint="eastAsia"/>
          <w:sz w:val="32"/>
          <w:szCs w:val="32"/>
        </w:rPr>
        <w:t>：“三公”经费财政拨款支出结构）</w:t>
      </w:r>
    </w:p>
    <w:p w:rsidR="00B14911" w:rsidRPr="00727573" w:rsidRDefault="00B14911">
      <w:pPr>
        <w:spacing w:line="600" w:lineRule="exact"/>
        <w:ind w:firstLine="640"/>
        <w:rPr>
          <w:rFonts w:eastAsia="仿宋_GB2312"/>
          <w:b/>
          <w:bCs/>
          <w:sz w:val="32"/>
          <w:szCs w:val="32"/>
        </w:rPr>
      </w:pPr>
      <w:r w:rsidRPr="00727573">
        <w:rPr>
          <w:rFonts w:eastAsia="仿宋_GB2312"/>
          <w:b/>
          <w:bCs/>
          <w:sz w:val="32"/>
          <w:szCs w:val="32"/>
        </w:rPr>
        <w:t>1.</w:t>
      </w:r>
      <w:r w:rsidRPr="00727573">
        <w:rPr>
          <w:rFonts w:eastAsia="仿宋_GB2312" w:cs="仿宋_GB2312" w:hint="eastAsia"/>
          <w:b/>
          <w:bCs/>
          <w:sz w:val="32"/>
          <w:szCs w:val="32"/>
        </w:rPr>
        <w:t>因公出国（境）经费支出</w:t>
      </w:r>
      <w:r w:rsidRPr="00727573">
        <w:rPr>
          <w:rFonts w:eastAsia="仿宋_GB2312"/>
          <w:sz w:val="32"/>
          <w:szCs w:val="32"/>
        </w:rPr>
        <w:t>0</w:t>
      </w:r>
      <w:r w:rsidRPr="00727573">
        <w:rPr>
          <w:rFonts w:eastAsia="仿宋_GB2312" w:cs="仿宋_GB2312" w:hint="eastAsia"/>
          <w:sz w:val="32"/>
          <w:szCs w:val="32"/>
        </w:rPr>
        <w:t>万元，</w:t>
      </w:r>
      <w:r w:rsidRPr="00727573">
        <w:rPr>
          <w:rStyle w:val="Strong"/>
          <w:rFonts w:eastAsia="仿宋" w:hAnsi="仿宋" w:cs="仿宋" w:hint="eastAsia"/>
          <w:b w:val="0"/>
          <w:bCs w:val="0"/>
          <w:sz w:val="32"/>
          <w:szCs w:val="32"/>
        </w:rPr>
        <w:t>完成预算</w:t>
      </w:r>
      <w:r w:rsidRPr="00727573">
        <w:rPr>
          <w:rStyle w:val="Strong"/>
          <w:rFonts w:eastAsia="仿宋"/>
          <w:b w:val="0"/>
          <w:bCs w:val="0"/>
          <w:sz w:val="32"/>
          <w:szCs w:val="32"/>
        </w:rPr>
        <w:t>0%</w:t>
      </w:r>
      <w:r w:rsidRPr="00727573">
        <w:rPr>
          <w:rStyle w:val="Strong"/>
          <w:rFonts w:eastAsia="仿宋" w:hAnsi="仿宋" w:cs="仿宋" w:hint="eastAsia"/>
          <w:b w:val="0"/>
          <w:bCs w:val="0"/>
          <w:sz w:val="32"/>
          <w:szCs w:val="32"/>
        </w:rPr>
        <w:t>。</w:t>
      </w:r>
      <w:r w:rsidRPr="00727573">
        <w:rPr>
          <w:rFonts w:eastAsia="仿宋_GB2312" w:cs="仿宋_GB2312" w:hint="eastAsia"/>
          <w:sz w:val="32"/>
          <w:szCs w:val="32"/>
        </w:rPr>
        <w:t>全年安排因公出国（境）团组</w:t>
      </w:r>
      <w:r w:rsidRPr="00727573">
        <w:rPr>
          <w:rFonts w:eastAsia="仿宋_GB2312"/>
          <w:sz w:val="32"/>
          <w:szCs w:val="32"/>
        </w:rPr>
        <w:t>0</w:t>
      </w:r>
      <w:r w:rsidRPr="00727573">
        <w:rPr>
          <w:rFonts w:eastAsia="仿宋_GB2312" w:cs="仿宋_GB2312" w:hint="eastAsia"/>
          <w:sz w:val="32"/>
          <w:szCs w:val="32"/>
        </w:rPr>
        <w:t>次，出国（境）</w:t>
      </w:r>
      <w:r>
        <w:rPr>
          <w:rFonts w:eastAsia="仿宋_GB2312"/>
          <w:sz w:val="32"/>
          <w:szCs w:val="32"/>
        </w:rPr>
        <w:t>0</w:t>
      </w:r>
      <w:r w:rsidRPr="00727573">
        <w:rPr>
          <w:rFonts w:eastAsia="仿宋_GB2312" w:cs="仿宋_GB2312" w:hint="eastAsia"/>
          <w:sz w:val="32"/>
          <w:szCs w:val="32"/>
        </w:rPr>
        <w:t>人。因公出国（境）支出决算比</w:t>
      </w:r>
      <w:r w:rsidRPr="00727573">
        <w:rPr>
          <w:rFonts w:eastAsia="仿宋_GB2312"/>
          <w:sz w:val="32"/>
          <w:szCs w:val="32"/>
        </w:rPr>
        <w:t>2021</w:t>
      </w:r>
      <w:r w:rsidRPr="00727573">
        <w:rPr>
          <w:rFonts w:eastAsia="仿宋_GB2312" w:cs="仿宋_GB2312" w:hint="eastAsia"/>
          <w:sz w:val="32"/>
          <w:szCs w:val="32"/>
        </w:rPr>
        <w:t>年增加</w:t>
      </w:r>
      <w:r w:rsidRPr="00727573">
        <w:rPr>
          <w:rFonts w:eastAsia="仿宋_GB2312"/>
          <w:sz w:val="32"/>
          <w:szCs w:val="32"/>
        </w:rPr>
        <w:t>/</w:t>
      </w:r>
      <w:r w:rsidRPr="00727573">
        <w:rPr>
          <w:rFonts w:eastAsia="仿宋_GB2312" w:cs="仿宋_GB2312" w:hint="eastAsia"/>
          <w:sz w:val="32"/>
          <w:szCs w:val="32"/>
        </w:rPr>
        <w:t>减少</w:t>
      </w:r>
      <w:r w:rsidRPr="00727573">
        <w:rPr>
          <w:rFonts w:eastAsia="仿宋_GB2312"/>
          <w:sz w:val="32"/>
          <w:szCs w:val="32"/>
        </w:rPr>
        <w:t>0</w:t>
      </w:r>
      <w:r w:rsidRPr="00727573">
        <w:rPr>
          <w:rFonts w:eastAsia="仿宋_GB2312" w:cs="仿宋_GB2312" w:hint="eastAsia"/>
          <w:sz w:val="32"/>
          <w:szCs w:val="32"/>
        </w:rPr>
        <w:t>万元，增长</w:t>
      </w:r>
      <w:r w:rsidRPr="00727573">
        <w:rPr>
          <w:rFonts w:eastAsia="仿宋_GB2312"/>
          <w:sz w:val="32"/>
          <w:szCs w:val="32"/>
        </w:rPr>
        <w:t>/</w:t>
      </w:r>
      <w:r w:rsidRPr="00727573">
        <w:rPr>
          <w:rFonts w:eastAsia="仿宋_GB2312" w:cs="仿宋_GB2312" w:hint="eastAsia"/>
          <w:sz w:val="32"/>
          <w:szCs w:val="32"/>
        </w:rPr>
        <w:t>下降</w:t>
      </w:r>
      <w:r w:rsidRPr="00727573">
        <w:rPr>
          <w:rFonts w:eastAsia="仿宋_GB2312"/>
          <w:sz w:val="32"/>
          <w:szCs w:val="32"/>
        </w:rPr>
        <w:t>0%</w:t>
      </w:r>
      <w:r w:rsidRPr="00727573">
        <w:rPr>
          <w:rFonts w:eastAsia="仿宋_GB2312" w:cs="仿宋_GB2312" w:hint="eastAsia"/>
          <w:sz w:val="32"/>
          <w:szCs w:val="32"/>
        </w:rPr>
        <w:t>。</w:t>
      </w:r>
    </w:p>
    <w:p w:rsidR="00B14911" w:rsidRPr="00727573" w:rsidRDefault="00B14911">
      <w:pPr>
        <w:spacing w:line="600" w:lineRule="exact"/>
        <w:ind w:firstLine="640"/>
        <w:rPr>
          <w:rFonts w:eastAsia="仿宋_GB2312"/>
          <w:b/>
          <w:bCs/>
          <w:sz w:val="32"/>
          <w:szCs w:val="32"/>
        </w:rPr>
      </w:pPr>
      <w:r w:rsidRPr="00727573">
        <w:rPr>
          <w:rFonts w:eastAsia="仿宋_GB2312"/>
          <w:b/>
          <w:bCs/>
          <w:sz w:val="32"/>
          <w:szCs w:val="32"/>
        </w:rPr>
        <w:t>2.</w:t>
      </w:r>
      <w:r w:rsidRPr="00727573">
        <w:rPr>
          <w:rFonts w:eastAsia="仿宋_GB2312" w:cs="仿宋_GB2312" w:hint="eastAsia"/>
          <w:b/>
          <w:bCs/>
          <w:sz w:val="32"/>
          <w:szCs w:val="32"/>
        </w:rPr>
        <w:t>公务用车购置及运行维护费支出</w:t>
      </w:r>
      <w:r w:rsidRPr="00727573">
        <w:rPr>
          <w:rFonts w:eastAsia="仿宋_GB2312"/>
          <w:sz w:val="32"/>
          <w:szCs w:val="32"/>
        </w:rPr>
        <w:t>3.72</w:t>
      </w:r>
      <w:r w:rsidRPr="00727573">
        <w:rPr>
          <w:rFonts w:eastAsia="仿宋_GB2312" w:cs="仿宋_GB2312" w:hint="eastAsia"/>
          <w:sz w:val="32"/>
          <w:szCs w:val="32"/>
        </w:rPr>
        <w:t>万元</w:t>
      </w:r>
      <w:r w:rsidRPr="00727573">
        <w:rPr>
          <w:rFonts w:eastAsia="仿宋_GB2312"/>
          <w:sz w:val="32"/>
          <w:szCs w:val="32"/>
        </w:rPr>
        <w:t>,</w:t>
      </w:r>
      <w:r w:rsidRPr="00727573">
        <w:rPr>
          <w:rStyle w:val="Strong"/>
          <w:rFonts w:eastAsia="仿宋" w:hAnsi="仿宋" w:cs="仿宋" w:hint="eastAsia"/>
          <w:b w:val="0"/>
          <w:bCs w:val="0"/>
          <w:sz w:val="32"/>
          <w:szCs w:val="32"/>
        </w:rPr>
        <w:t>完成预算</w:t>
      </w:r>
      <w:r w:rsidRPr="00727573">
        <w:rPr>
          <w:rStyle w:val="Strong"/>
          <w:rFonts w:eastAsia="仿宋"/>
          <w:b w:val="0"/>
          <w:bCs w:val="0"/>
          <w:sz w:val="32"/>
          <w:szCs w:val="32"/>
        </w:rPr>
        <w:t>91.85%</w:t>
      </w:r>
      <w:r w:rsidRPr="00727573">
        <w:rPr>
          <w:rStyle w:val="Strong"/>
          <w:rFonts w:eastAsia="仿宋" w:hAnsi="仿宋" w:cs="仿宋" w:hint="eastAsia"/>
          <w:b w:val="0"/>
          <w:bCs w:val="0"/>
          <w:sz w:val="32"/>
          <w:szCs w:val="32"/>
        </w:rPr>
        <w:t>。</w:t>
      </w:r>
      <w:r w:rsidRPr="00727573">
        <w:rPr>
          <w:rFonts w:eastAsia="仿宋_GB2312" w:cs="仿宋_GB2312" w:hint="eastAsia"/>
          <w:sz w:val="32"/>
          <w:szCs w:val="32"/>
        </w:rPr>
        <w:t>公务用车购置及运行维护费支出决算比</w:t>
      </w:r>
      <w:r w:rsidRPr="00727573">
        <w:rPr>
          <w:rFonts w:eastAsia="仿宋_GB2312"/>
          <w:sz w:val="32"/>
          <w:szCs w:val="32"/>
        </w:rPr>
        <w:t>2021</w:t>
      </w:r>
      <w:r w:rsidRPr="00727573">
        <w:rPr>
          <w:rFonts w:eastAsia="仿宋_GB2312" w:cs="仿宋_GB2312" w:hint="eastAsia"/>
          <w:sz w:val="32"/>
          <w:szCs w:val="32"/>
        </w:rPr>
        <w:t>年增加</w:t>
      </w:r>
      <w:r w:rsidRPr="00727573">
        <w:rPr>
          <w:rFonts w:eastAsia="仿宋_GB2312"/>
          <w:sz w:val="32"/>
          <w:szCs w:val="32"/>
        </w:rPr>
        <w:t>0.22</w:t>
      </w:r>
      <w:r w:rsidRPr="00727573">
        <w:rPr>
          <w:rFonts w:eastAsia="仿宋_GB2312" w:cs="仿宋_GB2312" w:hint="eastAsia"/>
          <w:sz w:val="32"/>
          <w:szCs w:val="32"/>
        </w:rPr>
        <w:t>万元，增长</w:t>
      </w:r>
      <w:r w:rsidRPr="00727573">
        <w:rPr>
          <w:rFonts w:eastAsia="仿宋_GB2312"/>
          <w:sz w:val="32"/>
          <w:szCs w:val="32"/>
        </w:rPr>
        <w:t>6.45%</w:t>
      </w:r>
      <w:r w:rsidRPr="00727573">
        <w:rPr>
          <w:rFonts w:eastAsia="仿宋_GB2312" w:cs="仿宋_GB2312" w:hint="eastAsia"/>
          <w:sz w:val="32"/>
          <w:szCs w:val="32"/>
        </w:rPr>
        <w:t>。主要原因是公务车使用年限长、老化，维修费用较大。</w:t>
      </w:r>
    </w:p>
    <w:p w:rsidR="00B14911" w:rsidRPr="00727573" w:rsidRDefault="00B14911" w:rsidP="00974AB2">
      <w:pPr>
        <w:spacing w:line="600" w:lineRule="exact"/>
        <w:ind w:firstLineChars="200" w:firstLine="31680"/>
        <w:rPr>
          <w:rFonts w:eastAsia="仿宋_GB2312"/>
          <w:b/>
          <w:bCs/>
          <w:sz w:val="32"/>
          <w:szCs w:val="32"/>
        </w:rPr>
      </w:pPr>
      <w:r w:rsidRPr="00727573">
        <w:rPr>
          <w:rFonts w:eastAsia="仿宋_GB2312" w:cs="仿宋_GB2312" w:hint="eastAsia"/>
          <w:sz w:val="32"/>
          <w:szCs w:val="32"/>
        </w:rPr>
        <w:t>其中：</w:t>
      </w:r>
      <w:r w:rsidRPr="00727573">
        <w:rPr>
          <w:rFonts w:eastAsia="仿宋_GB2312" w:cs="仿宋_GB2312" w:hint="eastAsia"/>
          <w:b/>
          <w:bCs/>
          <w:sz w:val="32"/>
          <w:szCs w:val="32"/>
        </w:rPr>
        <w:t>公务用车购置支出</w:t>
      </w:r>
      <w:r w:rsidRPr="00727573">
        <w:rPr>
          <w:rFonts w:eastAsia="仿宋_GB2312"/>
          <w:sz w:val="32"/>
          <w:szCs w:val="32"/>
        </w:rPr>
        <w:t>0</w:t>
      </w:r>
      <w:r w:rsidRPr="00727573">
        <w:rPr>
          <w:rFonts w:eastAsia="仿宋_GB2312" w:cs="仿宋_GB2312" w:hint="eastAsia"/>
          <w:sz w:val="32"/>
          <w:szCs w:val="32"/>
        </w:rPr>
        <w:t>万元。全年按规定更新购置公务用车</w:t>
      </w:r>
      <w:r w:rsidRPr="00727573">
        <w:rPr>
          <w:rFonts w:eastAsia="仿宋_GB2312"/>
          <w:sz w:val="32"/>
          <w:szCs w:val="32"/>
        </w:rPr>
        <w:t>0</w:t>
      </w:r>
      <w:r w:rsidRPr="00727573">
        <w:rPr>
          <w:rFonts w:eastAsia="仿宋_GB2312" w:cs="仿宋_GB2312" w:hint="eastAsia"/>
          <w:sz w:val="32"/>
          <w:szCs w:val="32"/>
        </w:rPr>
        <w:t>辆，其中：轿车</w:t>
      </w:r>
      <w:r w:rsidRPr="00727573">
        <w:rPr>
          <w:rFonts w:eastAsia="仿宋_GB2312"/>
          <w:sz w:val="32"/>
          <w:szCs w:val="32"/>
        </w:rPr>
        <w:t>0</w:t>
      </w:r>
      <w:r w:rsidRPr="00727573">
        <w:rPr>
          <w:rFonts w:eastAsia="仿宋_GB2312" w:cs="仿宋_GB2312" w:hint="eastAsia"/>
          <w:sz w:val="32"/>
          <w:szCs w:val="32"/>
        </w:rPr>
        <w:t>辆、金额</w:t>
      </w:r>
      <w:r w:rsidRPr="00727573">
        <w:rPr>
          <w:rFonts w:eastAsia="仿宋_GB2312"/>
          <w:sz w:val="32"/>
          <w:szCs w:val="32"/>
        </w:rPr>
        <w:t>0</w:t>
      </w:r>
      <w:r w:rsidRPr="00727573">
        <w:rPr>
          <w:rFonts w:eastAsia="仿宋_GB2312" w:cs="仿宋_GB2312" w:hint="eastAsia"/>
          <w:sz w:val="32"/>
          <w:szCs w:val="32"/>
        </w:rPr>
        <w:t>万元，越野车</w:t>
      </w:r>
      <w:r w:rsidRPr="00727573">
        <w:rPr>
          <w:rFonts w:eastAsia="仿宋_GB2312"/>
          <w:sz w:val="32"/>
          <w:szCs w:val="32"/>
        </w:rPr>
        <w:t>0</w:t>
      </w:r>
      <w:r w:rsidRPr="00727573">
        <w:rPr>
          <w:rFonts w:eastAsia="仿宋_GB2312" w:cs="仿宋_GB2312" w:hint="eastAsia"/>
          <w:sz w:val="32"/>
          <w:szCs w:val="32"/>
        </w:rPr>
        <w:t>辆、金额</w:t>
      </w:r>
      <w:r w:rsidRPr="00727573">
        <w:rPr>
          <w:rFonts w:eastAsia="仿宋_GB2312"/>
          <w:sz w:val="32"/>
          <w:szCs w:val="32"/>
        </w:rPr>
        <w:t>0</w:t>
      </w:r>
      <w:r w:rsidRPr="00727573">
        <w:rPr>
          <w:rFonts w:eastAsia="仿宋_GB2312" w:cs="仿宋_GB2312" w:hint="eastAsia"/>
          <w:sz w:val="32"/>
          <w:szCs w:val="32"/>
        </w:rPr>
        <w:t>万元，载客汽车</w:t>
      </w:r>
      <w:r w:rsidRPr="00727573">
        <w:rPr>
          <w:rFonts w:eastAsia="仿宋_GB2312"/>
          <w:sz w:val="32"/>
          <w:szCs w:val="32"/>
        </w:rPr>
        <w:t>0</w:t>
      </w:r>
      <w:r w:rsidRPr="00727573">
        <w:rPr>
          <w:rFonts w:eastAsia="仿宋_GB2312" w:cs="仿宋_GB2312" w:hint="eastAsia"/>
          <w:sz w:val="32"/>
          <w:szCs w:val="32"/>
        </w:rPr>
        <w:t>辆、金额</w:t>
      </w:r>
      <w:r w:rsidRPr="00727573">
        <w:rPr>
          <w:rFonts w:eastAsia="仿宋_GB2312"/>
          <w:sz w:val="32"/>
          <w:szCs w:val="32"/>
        </w:rPr>
        <w:t>0</w:t>
      </w:r>
      <w:r w:rsidRPr="00727573">
        <w:rPr>
          <w:rFonts w:eastAsia="仿宋_GB2312" w:cs="仿宋_GB2312" w:hint="eastAsia"/>
          <w:sz w:val="32"/>
          <w:szCs w:val="32"/>
        </w:rPr>
        <w:t>万元。截至</w:t>
      </w:r>
      <w:r w:rsidRPr="00727573">
        <w:rPr>
          <w:rFonts w:eastAsia="仿宋_GB2312"/>
          <w:sz w:val="32"/>
          <w:szCs w:val="32"/>
        </w:rPr>
        <w:t>2022</w:t>
      </w:r>
      <w:r w:rsidRPr="00727573">
        <w:rPr>
          <w:rFonts w:eastAsia="仿宋_GB2312" w:cs="仿宋_GB2312" w:hint="eastAsia"/>
          <w:sz w:val="32"/>
          <w:szCs w:val="32"/>
        </w:rPr>
        <w:t>年</w:t>
      </w:r>
      <w:r w:rsidRPr="00727573">
        <w:rPr>
          <w:rFonts w:eastAsia="仿宋_GB2312"/>
          <w:sz w:val="32"/>
          <w:szCs w:val="32"/>
        </w:rPr>
        <w:t>12</w:t>
      </w:r>
      <w:r w:rsidRPr="00727573">
        <w:rPr>
          <w:rFonts w:eastAsia="仿宋_GB2312" w:cs="仿宋_GB2312" w:hint="eastAsia"/>
          <w:sz w:val="32"/>
          <w:szCs w:val="32"/>
        </w:rPr>
        <w:t>月底，单位共有公务用车</w:t>
      </w:r>
      <w:r w:rsidRPr="00727573">
        <w:rPr>
          <w:rFonts w:eastAsia="仿宋_GB2312"/>
          <w:sz w:val="32"/>
          <w:szCs w:val="32"/>
        </w:rPr>
        <w:t>1</w:t>
      </w:r>
      <w:r w:rsidRPr="00727573">
        <w:rPr>
          <w:rFonts w:eastAsia="仿宋_GB2312" w:cs="仿宋_GB2312" w:hint="eastAsia"/>
          <w:sz w:val="32"/>
          <w:szCs w:val="32"/>
        </w:rPr>
        <w:t>辆，其中：轿车</w:t>
      </w:r>
      <w:r w:rsidRPr="00727573">
        <w:rPr>
          <w:rFonts w:eastAsia="仿宋_GB2312"/>
          <w:sz w:val="32"/>
          <w:szCs w:val="32"/>
        </w:rPr>
        <w:t>0</w:t>
      </w:r>
      <w:r w:rsidRPr="00727573">
        <w:rPr>
          <w:rFonts w:eastAsia="仿宋_GB2312" w:cs="仿宋_GB2312" w:hint="eastAsia"/>
          <w:sz w:val="32"/>
          <w:szCs w:val="32"/>
        </w:rPr>
        <w:t>辆、越野车</w:t>
      </w:r>
      <w:r w:rsidRPr="00727573">
        <w:rPr>
          <w:rFonts w:eastAsia="仿宋_GB2312"/>
          <w:sz w:val="32"/>
          <w:szCs w:val="32"/>
        </w:rPr>
        <w:t>1</w:t>
      </w:r>
      <w:r w:rsidRPr="00727573">
        <w:rPr>
          <w:rFonts w:eastAsia="仿宋_GB2312" w:cs="仿宋_GB2312" w:hint="eastAsia"/>
          <w:sz w:val="32"/>
          <w:szCs w:val="32"/>
        </w:rPr>
        <w:t>辆、载客汽车</w:t>
      </w:r>
      <w:r w:rsidRPr="00727573">
        <w:rPr>
          <w:rFonts w:eastAsia="仿宋_GB2312"/>
          <w:sz w:val="32"/>
          <w:szCs w:val="32"/>
        </w:rPr>
        <w:t>0</w:t>
      </w:r>
      <w:r w:rsidRPr="00727573">
        <w:rPr>
          <w:rFonts w:eastAsia="仿宋_GB2312" w:cs="仿宋_GB2312" w:hint="eastAsia"/>
          <w:sz w:val="32"/>
          <w:szCs w:val="32"/>
        </w:rPr>
        <w:t>辆。</w:t>
      </w:r>
    </w:p>
    <w:p w:rsidR="00B14911" w:rsidRPr="00727573" w:rsidRDefault="00B14911">
      <w:pPr>
        <w:spacing w:line="600" w:lineRule="exact"/>
        <w:ind w:firstLine="640"/>
        <w:rPr>
          <w:rFonts w:eastAsia="仿宋_GB2312"/>
          <w:sz w:val="32"/>
          <w:szCs w:val="32"/>
        </w:rPr>
      </w:pPr>
      <w:r w:rsidRPr="00727573">
        <w:rPr>
          <w:rFonts w:eastAsia="仿宋_GB2312" w:cs="仿宋_GB2312" w:hint="eastAsia"/>
          <w:b/>
          <w:bCs/>
          <w:sz w:val="32"/>
          <w:szCs w:val="32"/>
        </w:rPr>
        <w:t>公务用车运行维护费支出</w:t>
      </w:r>
      <w:r w:rsidRPr="00727573">
        <w:rPr>
          <w:rFonts w:eastAsia="仿宋_GB2312"/>
          <w:sz w:val="32"/>
          <w:szCs w:val="32"/>
        </w:rPr>
        <w:t>3.72</w:t>
      </w:r>
      <w:r w:rsidRPr="00727573">
        <w:rPr>
          <w:rFonts w:eastAsia="仿宋_GB2312" w:cs="仿宋_GB2312" w:hint="eastAsia"/>
          <w:sz w:val="32"/>
          <w:szCs w:val="32"/>
        </w:rPr>
        <w:t>万元。主要用于公务用车燃料费、维修费、过路过桥费、保险费等支出。</w:t>
      </w:r>
    </w:p>
    <w:p w:rsidR="00B14911" w:rsidRPr="00727573" w:rsidRDefault="00B14911">
      <w:pPr>
        <w:spacing w:line="600" w:lineRule="exact"/>
        <w:ind w:firstLine="640"/>
        <w:rPr>
          <w:rFonts w:eastAsia="仿宋_GB2312"/>
          <w:sz w:val="32"/>
          <w:szCs w:val="32"/>
        </w:rPr>
      </w:pPr>
      <w:r w:rsidRPr="00727573">
        <w:rPr>
          <w:rFonts w:eastAsia="仿宋_GB2312"/>
          <w:b/>
          <w:bCs/>
          <w:sz w:val="32"/>
          <w:szCs w:val="32"/>
        </w:rPr>
        <w:t>3.</w:t>
      </w:r>
      <w:r w:rsidRPr="00727573">
        <w:rPr>
          <w:rFonts w:eastAsia="仿宋_GB2312" w:cs="仿宋_GB2312" w:hint="eastAsia"/>
          <w:b/>
          <w:bCs/>
          <w:sz w:val="32"/>
          <w:szCs w:val="32"/>
        </w:rPr>
        <w:t>公务接待费支出</w:t>
      </w:r>
      <w:r w:rsidRPr="00727573">
        <w:rPr>
          <w:rFonts w:eastAsia="仿宋_GB2312"/>
          <w:sz w:val="32"/>
          <w:szCs w:val="32"/>
        </w:rPr>
        <w:t>0.62</w:t>
      </w:r>
      <w:r w:rsidRPr="00727573">
        <w:rPr>
          <w:rFonts w:eastAsia="仿宋_GB2312" w:cs="仿宋_GB2312" w:hint="eastAsia"/>
          <w:sz w:val="32"/>
          <w:szCs w:val="32"/>
        </w:rPr>
        <w:t>万元，</w:t>
      </w:r>
      <w:r w:rsidRPr="00727573">
        <w:rPr>
          <w:rStyle w:val="Strong"/>
          <w:rFonts w:eastAsia="仿宋" w:hAnsi="仿宋" w:cs="仿宋" w:hint="eastAsia"/>
          <w:b w:val="0"/>
          <w:bCs w:val="0"/>
          <w:sz w:val="32"/>
          <w:szCs w:val="32"/>
        </w:rPr>
        <w:t>完成预算</w:t>
      </w:r>
      <w:r w:rsidRPr="00727573">
        <w:rPr>
          <w:rStyle w:val="Strong"/>
          <w:rFonts w:eastAsia="仿宋"/>
          <w:b w:val="0"/>
          <w:bCs w:val="0"/>
          <w:sz w:val="32"/>
          <w:szCs w:val="32"/>
        </w:rPr>
        <w:t>80</w:t>
      </w:r>
      <w:r>
        <w:rPr>
          <w:rStyle w:val="Strong"/>
          <w:rFonts w:eastAsia="仿宋"/>
          <w:b w:val="0"/>
          <w:bCs w:val="0"/>
          <w:sz w:val="32"/>
          <w:szCs w:val="32"/>
        </w:rPr>
        <w:t>.</w:t>
      </w:r>
      <w:r w:rsidRPr="00727573">
        <w:rPr>
          <w:rStyle w:val="Strong"/>
          <w:rFonts w:eastAsia="仿宋"/>
          <w:b w:val="0"/>
          <w:bCs w:val="0"/>
          <w:sz w:val="32"/>
          <w:szCs w:val="32"/>
        </w:rPr>
        <w:t>52%</w:t>
      </w:r>
      <w:r w:rsidRPr="00727573">
        <w:rPr>
          <w:rStyle w:val="Strong"/>
          <w:rFonts w:eastAsia="仿宋" w:hAnsi="仿宋" w:cs="仿宋" w:hint="eastAsia"/>
          <w:b w:val="0"/>
          <w:bCs w:val="0"/>
          <w:sz w:val="32"/>
          <w:szCs w:val="32"/>
        </w:rPr>
        <w:t>。</w:t>
      </w:r>
      <w:r w:rsidRPr="00727573">
        <w:rPr>
          <w:rFonts w:eastAsia="仿宋_GB2312" w:cs="仿宋_GB2312" w:hint="eastAsia"/>
          <w:sz w:val="32"/>
          <w:szCs w:val="32"/>
        </w:rPr>
        <w:t>公务接待费支出决算比</w:t>
      </w:r>
      <w:r w:rsidRPr="00727573">
        <w:rPr>
          <w:rFonts w:eastAsia="仿宋_GB2312"/>
          <w:sz w:val="32"/>
          <w:szCs w:val="32"/>
        </w:rPr>
        <w:t>2021</w:t>
      </w:r>
      <w:r w:rsidRPr="00727573">
        <w:rPr>
          <w:rFonts w:eastAsia="仿宋_GB2312" w:cs="仿宋_GB2312" w:hint="eastAsia"/>
          <w:sz w:val="32"/>
          <w:szCs w:val="32"/>
        </w:rPr>
        <w:t>年增加</w:t>
      </w:r>
      <w:r w:rsidRPr="00727573">
        <w:rPr>
          <w:rFonts w:eastAsia="仿宋_GB2312"/>
          <w:sz w:val="32"/>
          <w:szCs w:val="32"/>
        </w:rPr>
        <w:t>0.1</w:t>
      </w:r>
      <w:r w:rsidRPr="00727573">
        <w:rPr>
          <w:rFonts w:eastAsia="仿宋_GB2312" w:cs="仿宋_GB2312" w:hint="eastAsia"/>
          <w:sz w:val="32"/>
          <w:szCs w:val="32"/>
        </w:rPr>
        <w:t>万元，增长</w:t>
      </w:r>
      <w:r w:rsidRPr="00727573">
        <w:rPr>
          <w:rFonts w:eastAsia="仿宋_GB2312"/>
          <w:sz w:val="32"/>
          <w:szCs w:val="32"/>
        </w:rPr>
        <w:t>19.86%</w:t>
      </w:r>
      <w:r w:rsidRPr="00727573">
        <w:rPr>
          <w:rFonts w:eastAsia="仿宋_GB2312" w:cs="仿宋_GB2312" w:hint="eastAsia"/>
          <w:sz w:val="32"/>
          <w:szCs w:val="32"/>
        </w:rPr>
        <w:t>。主要原因是恢复重建基层供销社等亮点工作，接待省社和其他地市州供销社调研增加，故接待费有所增加。其中：</w:t>
      </w:r>
    </w:p>
    <w:p w:rsidR="00B14911" w:rsidRPr="00727573" w:rsidRDefault="00B14911">
      <w:pPr>
        <w:spacing w:line="600" w:lineRule="exact"/>
        <w:ind w:firstLine="640"/>
        <w:rPr>
          <w:rFonts w:eastAsia="仿宋_GB2312"/>
          <w:sz w:val="32"/>
          <w:szCs w:val="32"/>
        </w:rPr>
      </w:pPr>
      <w:r w:rsidRPr="00727573">
        <w:rPr>
          <w:rFonts w:eastAsia="仿宋" w:hAnsi="仿宋" w:cs="仿宋" w:hint="eastAsia"/>
          <w:b/>
          <w:bCs/>
          <w:sz w:val="32"/>
          <w:szCs w:val="32"/>
        </w:rPr>
        <w:t>国内公务接待支出</w:t>
      </w:r>
      <w:r w:rsidRPr="00727573">
        <w:rPr>
          <w:rFonts w:eastAsia="仿宋"/>
          <w:sz w:val="32"/>
          <w:szCs w:val="32"/>
        </w:rPr>
        <w:t>0.62</w:t>
      </w:r>
      <w:r w:rsidRPr="00727573">
        <w:rPr>
          <w:rFonts w:eastAsia="仿宋_GB2312" w:cs="仿宋_GB2312" w:hint="eastAsia"/>
          <w:sz w:val="32"/>
          <w:szCs w:val="32"/>
        </w:rPr>
        <w:t>万元，主要用于执行公务、开展业务活动开支的交通费、住宿费、用餐费等。国内公务接待</w:t>
      </w:r>
      <w:r w:rsidRPr="00727573">
        <w:rPr>
          <w:rFonts w:eastAsia="仿宋_GB2312"/>
          <w:sz w:val="32"/>
          <w:szCs w:val="32"/>
        </w:rPr>
        <w:t>4</w:t>
      </w:r>
      <w:r w:rsidRPr="00727573">
        <w:rPr>
          <w:rFonts w:eastAsia="仿宋_GB2312" w:cs="仿宋_GB2312" w:hint="eastAsia"/>
          <w:sz w:val="32"/>
          <w:szCs w:val="32"/>
        </w:rPr>
        <w:t>批次，</w:t>
      </w:r>
      <w:r w:rsidRPr="00727573">
        <w:rPr>
          <w:rFonts w:eastAsia="仿宋_GB2312"/>
          <w:sz w:val="32"/>
          <w:szCs w:val="32"/>
        </w:rPr>
        <w:t>57</w:t>
      </w:r>
      <w:r w:rsidRPr="00727573">
        <w:rPr>
          <w:rFonts w:eastAsia="仿宋_GB2312" w:cs="仿宋_GB2312" w:hint="eastAsia"/>
          <w:sz w:val="32"/>
          <w:szCs w:val="32"/>
        </w:rPr>
        <w:t>人次（不包括陪同人员），共计支出</w:t>
      </w:r>
      <w:r w:rsidRPr="00727573">
        <w:rPr>
          <w:rFonts w:eastAsia="仿宋_GB2312"/>
          <w:sz w:val="32"/>
          <w:szCs w:val="32"/>
        </w:rPr>
        <w:t>0.62</w:t>
      </w:r>
      <w:r>
        <w:rPr>
          <w:rFonts w:eastAsia="仿宋_GB2312" w:cs="仿宋_GB2312" w:hint="eastAsia"/>
          <w:sz w:val="32"/>
          <w:szCs w:val="32"/>
        </w:rPr>
        <w:t>万元，具体内容包括：接待省社来</w:t>
      </w:r>
      <w:r w:rsidRPr="00727573">
        <w:rPr>
          <w:rFonts w:eastAsia="仿宋_GB2312" w:cs="仿宋_GB2312" w:hint="eastAsia"/>
          <w:sz w:val="32"/>
          <w:szCs w:val="32"/>
        </w:rPr>
        <w:t>攀</w:t>
      </w:r>
      <w:r>
        <w:rPr>
          <w:rFonts w:eastAsia="仿宋_GB2312" w:cs="仿宋_GB2312" w:hint="eastAsia"/>
          <w:sz w:val="32"/>
          <w:szCs w:val="32"/>
        </w:rPr>
        <w:t>开展全省公共型农产品现代冷链物流骨干网项目摸底调研</w:t>
      </w:r>
      <w:r w:rsidRPr="00727573">
        <w:rPr>
          <w:rFonts w:eastAsia="仿宋_GB2312" w:cs="仿宋_GB2312" w:hint="eastAsia"/>
          <w:sz w:val="32"/>
          <w:szCs w:val="32"/>
        </w:rPr>
        <w:t>，接待金额</w:t>
      </w:r>
      <w:r w:rsidRPr="00727573">
        <w:rPr>
          <w:rFonts w:eastAsia="仿宋_GB2312"/>
          <w:sz w:val="32"/>
          <w:szCs w:val="32"/>
        </w:rPr>
        <w:t>0.2</w:t>
      </w:r>
      <w:r w:rsidRPr="00727573">
        <w:rPr>
          <w:rFonts w:eastAsia="仿宋_GB2312" w:cs="仿宋_GB2312" w:hint="eastAsia"/>
          <w:sz w:val="32"/>
          <w:szCs w:val="32"/>
        </w:rPr>
        <w:t>万元；第四届理事会、监事会第三次全体会议工作用餐，接待金额</w:t>
      </w:r>
      <w:r w:rsidRPr="00727573">
        <w:rPr>
          <w:rFonts w:eastAsia="仿宋_GB2312"/>
          <w:sz w:val="32"/>
          <w:szCs w:val="32"/>
        </w:rPr>
        <w:t>0.1</w:t>
      </w:r>
      <w:r w:rsidRPr="00727573">
        <w:rPr>
          <w:rFonts w:eastAsia="仿宋_GB2312" w:cs="仿宋_GB2312" w:hint="eastAsia"/>
          <w:sz w:val="32"/>
          <w:szCs w:val="32"/>
        </w:rPr>
        <w:t>万元；接待省社党组书记一行来攀调研，接待金额</w:t>
      </w:r>
      <w:r w:rsidRPr="00727573">
        <w:rPr>
          <w:rFonts w:eastAsia="仿宋_GB2312"/>
          <w:sz w:val="32"/>
          <w:szCs w:val="32"/>
        </w:rPr>
        <w:t>0.18</w:t>
      </w:r>
      <w:r w:rsidRPr="00727573">
        <w:rPr>
          <w:rFonts w:eastAsia="仿宋_GB2312" w:cs="仿宋_GB2312" w:hint="eastAsia"/>
          <w:sz w:val="32"/>
          <w:szCs w:val="32"/>
        </w:rPr>
        <w:t>万元；接待省社监事会主任一行来攀调研，接待金额</w:t>
      </w:r>
      <w:r w:rsidRPr="00727573">
        <w:rPr>
          <w:rFonts w:eastAsia="仿宋_GB2312"/>
          <w:sz w:val="32"/>
          <w:szCs w:val="32"/>
        </w:rPr>
        <w:t>0.14</w:t>
      </w:r>
      <w:r w:rsidRPr="00727573">
        <w:rPr>
          <w:rFonts w:eastAsia="仿宋_GB2312" w:cs="仿宋_GB2312" w:hint="eastAsia"/>
          <w:sz w:val="32"/>
          <w:szCs w:val="32"/>
        </w:rPr>
        <w:t>万元。</w:t>
      </w:r>
    </w:p>
    <w:p w:rsidR="00B14911" w:rsidRPr="00727573" w:rsidRDefault="00B14911" w:rsidP="0037002E">
      <w:pPr>
        <w:spacing w:line="600" w:lineRule="exact"/>
        <w:ind w:firstLineChars="200" w:firstLine="31680"/>
        <w:rPr>
          <w:rFonts w:eastAsia="仿宋_GB2312"/>
          <w:sz w:val="32"/>
          <w:szCs w:val="32"/>
        </w:rPr>
      </w:pPr>
      <w:r w:rsidRPr="00727573">
        <w:rPr>
          <w:rFonts w:eastAsia="仿宋" w:hAnsi="仿宋" w:cs="仿宋" w:hint="eastAsia"/>
          <w:b/>
          <w:bCs/>
          <w:sz w:val="32"/>
          <w:szCs w:val="32"/>
        </w:rPr>
        <w:t>外事接待支出</w:t>
      </w:r>
      <w:r w:rsidRPr="00727573">
        <w:rPr>
          <w:rFonts w:eastAsia="仿宋"/>
          <w:sz w:val="32"/>
          <w:szCs w:val="32"/>
        </w:rPr>
        <w:t>0</w:t>
      </w:r>
      <w:r w:rsidRPr="00727573">
        <w:rPr>
          <w:rFonts w:eastAsia="仿宋_GB2312" w:cs="仿宋_GB2312" w:hint="eastAsia"/>
          <w:sz w:val="32"/>
          <w:szCs w:val="32"/>
        </w:rPr>
        <w:t>万元，外事接待</w:t>
      </w:r>
      <w:r w:rsidRPr="00727573">
        <w:rPr>
          <w:rFonts w:eastAsia="仿宋_GB2312"/>
          <w:sz w:val="32"/>
          <w:szCs w:val="32"/>
        </w:rPr>
        <w:t>0</w:t>
      </w:r>
      <w:r w:rsidRPr="00727573">
        <w:rPr>
          <w:rFonts w:eastAsia="仿宋_GB2312" w:cs="仿宋_GB2312" w:hint="eastAsia"/>
          <w:sz w:val="32"/>
          <w:szCs w:val="32"/>
        </w:rPr>
        <w:t>批次，</w:t>
      </w:r>
      <w:r w:rsidRPr="00727573">
        <w:rPr>
          <w:rFonts w:eastAsia="仿宋_GB2312"/>
          <w:sz w:val="32"/>
          <w:szCs w:val="32"/>
        </w:rPr>
        <w:t>0</w:t>
      </w:r>
      <w:r w:rsidRPr="00727573">
        <w:rPr>
          <w:rFonts w:eastAsia="仿宋_GB2312" w:cs="仿宋_GB2312" w:hint="eastAsia"/>
          <w:sz w:val="32"/>
          <w:szCs w:val="32"/>
        </w:rPr>
        <w:t>人次（不包括陪同人员），共计支出</w:t>
      </w:r>
      <w:r w:rsidRPr="00727573">
        <w:rPr>
          <w:rFonts w:eastAsia="仿宋_GB2312"/>
          <w:sz w:val="32"/>
          <w:szCs w:val="32"/>
        </w:rPr>
        <w:t>0</w:t>
      </w:r>
      <w:r w:rsidRPr="00727573">
        <w:rPr>
          <w:rFonts w:eastAsia="仿宋_GB2312" w:cs="仿宋_GB2312" w:hint="eastAsia"/>
          <w:sz w:val="32"/>
          <w:szCs w:val="32"/>
        </w:rPr>
        <w:t>万元。</w:t>
      </w:r>
      <w:bookmarkStart w:id="48" w:name="_Toc15396610"/>
      <w:bookmarkStart w:id="49" w:name="_Toc15377218"/>
    </w:p>
    <w:p w:rsidR="00B14911" w:rsidRDefault="00B14911">
      <w:pPr>
        <w:spacing w:line="600" w:lineRule="exact"/>
        <w:ind w:firstLine="640"/>
        <w:outlineLvl w:val="1"/>
        <w:rPr>
          <w:rStyle w:val="Heading2Char"/>
          <w:rFonts w:ascii="黑体" w:eastAsia="黑体" w:hAnsi="黑体" w:cs="Times New Roman"/>
        </w:rPr>
      </w:pPr>
      <w:r>
        <w:rPr>
          <w:rFonts w:ascii="黑体" w:eastAsia="黑体" w:cs="黑体" w:hint="eastAsia"/>
          <w:sz w:val="32"/>
          <w:szCs w:val="32"/>
        </w:rPr>
        <w:t>八、</w:t>
      </w:r>
      <w:r>
        <w:rPr>
          <w:rStyle w:val="Heading2Char"/>
          <w:rFonts w:ascii="黑体" w:eastAsia="黑体" w:hAnsi="黑体" w:cs="黑体" w:hint="eastAsia"/>
          <w:b w:val="0"/>
          <w:bCs w:val="0"/>
        </w:rPr>
        <w:t>政府性基金预算支出决算情况说明</w:t>
      </w:r>
      <w:bookmarkEnd w:id="48"/>
      <w:bookmarkEnd w:id="49"/>
    </w:p>
    <w:p w:rsidR="00B14911" w:rsidRPr="00727573" w:rsidRDefault="00B14911" w:rsidP="00727573">
      <w:pPr>
        <w:spacing w:line="600" w:lineRule="exact"/>
        <w:ind w:firstLine="640"/>
        <w:rPr>
          <w:rFonts w:eastAsia="仿宋_GB2312"/>
          <w:sz w:val="32"/>
          <w:szCs w:val="32"/>
        </w:rPr>
      </w:pPr>
      <w:r w:rsidRPr="00727573">
        <w:rPr>
          <w:rFonts w:eastAsia="仿宋_GB2312"/>
          <w:sz w:val="32"/>
          <w:szCs w:val="32"/>
        </w:rPr>
        <w:t>2022</w:t>
      </w:r>
      <w:r w:rsidRPr="00727573">
        <w:rPr>
          <w:rFonts w:eastAsia="仿宋_GB2312" w:cs="仿宋_GB2312" w:hint="eastAsia"/>
          <w:sz w:val="32"/>
          <w:szCs w:val="32"/>
        </w:rPr>
        <w:t>年政府性基金预算财政拨款支出</w:t>
      </w:r>
      <w:r w:rsidRPr="00727573">
        <w:rPr>
          <w:rFonts w:eastAsia="仿宋_GB2312"/>
          <w:sz w:val="32"/>
          <w:szCs w:val="32"/>
        </w:rPr>
        <w:t>0</w:t>
      </w:r>
      <w:r w:rsidRPr="00727573">
        <w:rPr>
          <w:rFonts w:eastAsia="仿宋_GB2312" w:cs="仿宋_GB2312" w:hint="eastAsia"/>
          <w:sz w:val="32"/>
          <w:szCs w:val="32"/>
        </w:rPr>
        <w:t>万元。</w:t>
      </w:r>
    </w:p>
    <w:p w:rsidR="00B14911" w:rsidRDefault="00B14911">
      <w:pPr>
        <w:numPr>
          <w:ilvl w:val="0"/>
          <w:numId w:val="3"/>
        </w:numPr>
        <w:spacing w:line="600" w:lineRule="exact"/>
        <w:ind w:firstLine="640"/>
        <w:outlineLvl w:val="1"/>
        <w:rPr>
          <w:rStyle w:val="Heading2Char"/>
          <w:rFonts w:ascii="黑体" w:eastAsia="黑体" w:hAnsi="黑体" w:cs="Times New Roman"/>
          <w:b w:val="0"/>
          <w:bCs w:val="0"/>
        </w:rPr>
      </w:pPr>
      <w:bookmarkStart w:id="50" w:name="_Toc15377219"/>
      <w:bookmarkStart w:id="51" w:name="_Toc15396611"/>
      <w:r>
        <w:rPr>
          <w:rStyle w:val="Heading2Char"/>
          <w:rFonts w:ascii="黑体" w:eastAsia="黑体" w:hAnsi="黑体" w:cs="黑体" w:hint="eastAsia"/>
          <w:b w:val="0"/>
          <w:bCs w:val="0"/>
        </w:rPr>
        <w:t>国有资本经营预算支出决算情况说明</w:t>
      </w:r>
      <w:bookmarkEnd w:id="50"/>
      <w:bookmarkEnd w:id="51"/>
    </w:p>
    <w:p w:rsidR="00B14911" w:rsidRPr="00727573" w:rsidRDefault="00B14911" w:rsidP="00A25C9E">
      <w:pPr>
        <w:spacing w:line="600" w:lineRule="exact"/>
        <w:ind w:firstLine="640"/>
        <w:rPr>
          <w:rFonts w:eastAsia="仿宋_GB2312"/>
          <w:sz w:val="32"/>
          <w:szCs w:val="32"/>
        </w:rPr>
      </w:pPr>
      <w:r w:rsidRPr="00727573">
        <w:rPr>
          <w:rFonts w:eastAsia="仿宋_GB2312"/>
          <w:sz w:val="32"/>
          <w:szCs w:val="32"/>
        </w:rPr>
        <w:t>2022</w:t>
      </w:r>
      <w:r w:rsidRPr="00727573">
        <w:rPr>
          <w:rFonts w:eastAsia="仿宋_GB2312" w:cs="仿宋_GB2312" w:hint="eastAsia"/>
          <w:sz w:val="32"/>
          <w:szCs w:val="32"/>
        </w:rPr>
        <w:t>年国有资本经营预算财政拨款支出</w:t>
      </w:r>
      <w:r w:rsidRPr="00727573">
        <w:rPr>
          <w:rFonts w:eastAsia="仿宋_GB2312"/>
          <w:sz w:val="32"/>
          <w:szCs w:val="32"/>
        </w:rPr>
        <w:t>0</w:t>
      </w:r>
      <w:r w:rsidRPr="00727573">
        <w:rPr>
          <w:rFonts w:eastAsia="仿宋_GB2312" w:cs="仿宋_GB2312" w:hint="eastAsia"/>
          <w:sz w:val="32"/>
          <w:szCs w:val="32"/>
        </w:rPr>
        <w:t>万元。</w:t>
      </w:r>
    </w:p>
    <w:p w:rsidR="00B14911" w:rsidRDefault="00B14911">
      <w:pPr>
        <w:numPr>
          <w:ilvl w:val="0"/>
          <w:numId w:val="3"/>
        </w:numPr>
        <w:spacing w:line="600" w:lineRule="exact"/>
        <w:ind w:firstLine="640"/>
        <w:outlineLvl w:val="1"/>
        <w:rPr>
          <w:rStyle w:val="Heading2Char"/>
          <w:rFonts w:ascii="黑体" w:eastAsia="黑体" w:hAnsi="黑体" w:cs="Times New Roman"/>
          <w:b w:val="0"/>
          <w:bCs w:val="0"/>
        </w:rPr>
      </w:pPr>
      <w:bookmarkStart w:id="52" w:name="_Toc15396612"/>
      <w:bookmarkStart w:id="53" w:name="_Toc15377221"/>
      <w:r>
        <w:rPr>
          <w:rStyle w:val="Heading2Char"/>
          <w:rFonts w:ascii="黑体" w:eastAsia="黑体" w:hAnsi="黑体" w:cs="黑体" w:hint="eastAsia"/>
          <w:b w:val="0"/>
          <w:bCs w:val="0"/>
        </w:rPr>
        <w:t>其他重要事项的情况说明</w:t>
      </w:r>
      <w:bookmarkEnd w:id="52"/>
      <w:bookmarkEnd w:id="53"/>
    </w:p>
    <w:p w:rsidR="00B14911" w:rsidRDefault="00B14911" w:rsidP="00974AB2">
      <w:pPr>
        <w:spacing w:line="600" w:lineRule="exact"/>
        <w:ind w:firstLineChars="200" w:firstLine="31680"/>
        <w:outlineLvl w:val="2"/>
        <w:rPr>
          <w:rFonts w:ascii="仿宋" w:eastAsia="仿宋" w:hAnsi="仿宋"/>
          <w:sz w:val="32"/>
          <w:szCs w:val="32"/>
        </w:rPr>
      </w:pPr>
      <w:bookmarkStart w:id="54" w:name="_Toc15377222"/>
      <w:r>
        <w:rPr>
          <w:rFonts w:ascii="仿宋" w:eastAsia="仿宋" w:hAnsi="仿宋" w:cs="仿宋" w:hint="eastAsia"/>
          <w:b/>
          <w:bCs/>
          <w:sz w:val="32"/>
          <w:szCs w:val="32"/>
        </w:rPr>
        <w:t>（一）机关运行经费支出情况</w:t>
      </w:r>
      <w:bookmarkEnd w:id="54"/>
    </w:p>
    <w:p w:rsidR="00B14911" w:rsidRPr="00727573" w:rsidRDefault="00B14911" w:rsidP="00974AB2">
      <w:pPr>
        <w:spacing w:line="600" w:lineRule="exact"/>
        <w:ind w:firstLineChars="200" w:firstLine="31680"/>
        <w:rPr>
          <w:rFonts w:eastAsia="仿宋_GB2312"/>
          <w:sz w:val="32"/>
          <w:szCs w:val="32"/>
        </w:rPr>
      </w:pPr>
      <w:r w:rsidRPr="00727573">
        <w:rPr>
          <w:rFonts w:eastAsia="仿宋_GB2312"/>
          <w:sz w:val="32"/>
          <w:szCs w:val="32"/>
        </w:rPr>
        <w:t>2022</w:t>
      </w:r>
      <w:r w:rsidRPr="00727573">
        <w:rPr>
          <w:rFonts w:eastAsia="仿宋_GB2312" w:cs="仿宋_GB2312" w:hint="eastAsia"/>
          <w:sz w:val="32"/>
          <w:szCs w:val="32"/>
        </w:rPr>
        <w:t>年，市供销社机关运行经费支出</w:t>
      </w:r>
      <w:r w:rsidRPr="00727573">
        <w:rPr>
          <w:rFonts w:eastAsia="仿宋_GB2312"/>
          <w:sz w:val="32"/>
          <w:szCs w:val="32"/>
        </w:rPr>
        <w:t>58.4</w:t>
      </w:r>
      <w:r w:rsidRPr="00727573">
        <w:rPr>
          <w:rFonts w:eastAsia="仿宋_GB2312" w:cs="仿宋_GB2312" w:hint="eastAsia"/>
          <w:sz w:val="32"/>
          <w:szCs w:val="32"/>
        </w:rPr>
        <w:t>万元，比</w:t>
      </w:r>
      <w:r w:rsidRPr="00727573">
        <w:rPr>
          <w:rFonts w:eastAsia="仿宋_GB2312"/>
          <w:sz w:val="32"/>
          <w:szCs w:val="32"/>
        </w:rPr>
        <w:t>2021</w:t>
      </w:r>
      <w:r w:rsidRPr="00727573">
        <w:rPr>
          <w:rFonts w:eastAsia="仿宋_GB2312" w:cs="仿宋_GB2312" w:hint="eastAsia"/>
          <w:sz w:val="32"/>
          <w:szCs w:val="32"/>
        </w:rPr>
        <w:t>年减少</w:t>
      </w:r>
      <w:r w:rsidRPr="00727573">
        <w:rPr>
          <w:rFonts w:eastAsia="仿宋_GB2312"/>
          <w:sz w:val="32"/>
          <w:szCs w:val="32"/>
        </w:rPr>
        <w:t>9.36</w:t>
      </w:r>
      <w:r w:rsidRPr="00727573">
        <w:rPr>
          <w:rFonts w:eastAsia="仿宋_GB2312" w:cs="仿宋_GB2312" w:hint="eastAsia"/>
          <w:sz w:val="32"/>
          <w:szCs w:val="32"/>
        </w:rPr>
        <w:t>万元，下降</w:t>
      </w:r>
      <w:r w:rsidRPr="00727573">
        <w:rPr>
          <w:rFonts w:eastAsia="仿宋_GB2312"/>
          <w:sz w:val="32"/>
          <w:szCs w:val="32"/>
        </w:rPr>
        <w:t>13.81%</w:t>
      </w:r>
      <w:r w:rsidRPr="00727573">
        <w:rPr>
          <w:rFonts w:eastAsia="仿宋_GB2312" w:cs="仿宋_GB2312" w:hint="eastAsia"/>
          <w:sz w:val="32"/>
          <w:szCs w:val="32"/>
        </w:rPr>
        <w:t>。主要原因是按制度严格管理，厉行节约。</w:t>
      </w:r>
    </w:p>
    <w:p w:rsidR="00B14911" w:rsidRPr="00727573" w:rsidRDefault="00B14911" w:rsidP="00974AB2">
      <w:pPr>
        <w:autoSpaceDE w:val="0"/>
        <w:autoSpaceDN w:val="0"/>
        <w:adjustRightInd w:val="0"/>
        <w:spacing w:line="600" w:lineRule="exact"/>
        <w:ind w:firstLineChars="200" w:firstLine="31680"/>
        <w:jc w:val="left"/>
        <w:outlineLvl w:val="2"/>
        <w:rPr>
          <w:rFonts w:eastAsia="仿宋"/>
          <w:b/>
          <w:bCs/>
          <w:sz w:val="32"/>
          <w:szCs w:val="32"/>
        </w:rPr>
      </w:pPr>
      <w:bookmarkStart w:id="55" w:name="_Toc15377223"/>
      <w:r w:rsidRPr="00727573">
        <w:rPr>
          <w:rFonts w:eastAsia="仿宋" w:hAnsi="仿宋" w:cs="仿宋" w:hint="eastAsia"/>
          <w:b/>
          <w:bCs/>
          <w:sz w:val="32"/>
          <w:szCs w:val="32"/>
        </w:rPr>
        <w:t>（二）政府采购支出情况</w:t>
      </w:r>
      <w:bookmarkEnd w:id="55"/>
    </w:p>
    <w:p w:rsidR="00B14911" w:rsidRPr="00727573" w:rsidRDefault="00B14911" w:rsidP="00974AB2">
      <w:pPr>
        <w:spacing w:line="600" w:lineRule="exact"/>
        <w:ind w:firstLineChars="200" w:firstLine="31680"/>
        <w:rPr>
          <w:rFonts w:eastAsia="仿宋_GB2312"/>
          <w:sz w:val="32"/>
          <w:szCs w:val="32"/>
        </w:rPr>
      </w:pPr>
      <w:r w:rsidRPr="00727573">
        <w:rPr>
          <w:rFonts w:eastAsia="仿宋_GB2312"/>
          <w:sz w:val="32"/>
          <w:szCs w:val="32"/>
        </w:rPr>
        <w:t>2022</w:t>
      </w:r>
      <w:r w:rsidRPr="00727573">
        <w:rPr>
          <w:rFonts w:eastAsia="仿宋_GB2312" w:cs="仿宋_GB2312" w:hint="eastAsia"/>
          <w:sz w:val="32"/>
          <w:szCs w:val="32"/>
        </w:rPr>
        <w:t>年，市供销社政府采购支出总额</w:t>
      </w:r>
      <w:r w:rsidRPr="00727573">
        <w:rPr>
          <w:rFonts w:eastAsia="仿宋_GB2312"/>
          <w:sz w:val="32"/>
          <w:szCs w:val="32"/>
        </w:rPr>
        <w:t>0</w:t>
      </w:r>
      <w:r w:rsidRPr="00727573">
        <w:rPr>
          <w:rFonts w:eastAsia="仿宋_GB2312" w:cs="仿宋_GB2312" w:hint="eastAsia"/>
          <w:sz w:val="32"/>
          <w:szCs w:val="32"/>
        </w:rPr>
        <w:t>万元，其中：政府采购货物支出</w:t>
      </w:r>
      <w:r w:rsidRPr="00727573">
        <w:rPr>
          <w:rFonts w:eastAsia="仿宋_GB2312"/>
          <w:sz w:val="32"/>
          <w:szCs w:val="32"/>
        </w:rPr>
        <w:t>0</w:t>
      </w:r>
      <w:r w:rsidRPr="00727573">
        <w:rPr>
          <w:rFonts w:eastAsia="仿宋_GB2312" w:cs="仿宋_GB2312" w:hint="eastAsia"/>
          <w:sz w:val="32"/>
          <w:szCs w:val="32"/>
        </w:rPr>
        <w:t>万元、政府采购工程支出</w:t>
      </w:r>
      <w:r w:rsidRPr="00727573">
        <w:rPr>
          <w:rFonts w:eastAsia="仿宋_GB2312"/>
          <w:sz w:val="32"/>
          <w:szCs w:val="32"/>
        </w:rPr>
        <w:t>0</w:t>
      </w:r>
      <w:r w:rsidRPr="00727573">
        <w:rPr>
          <w:rFonts w:eastAsia="仿宋_GB2312" w:cs="仿宋_GB2312" w:hint="eastAsia"/>
          <w:sz w:val="32"/>
          <w:szCs w:val="32"/>
        </w:rPr>
        <w:t>万元、政府采购服务支出</w:t>
      </w:r>
      <w:r w:rsidRPr="00727573">
        <w:rPr>
          <w:rFonts w:eastAsia="仿宋_GB2312"/>
          <w:sz w:val="32"/>
          <w:szCs w:val="32"/>
        </w:rPr>
        <w:t>0</w:t>
      </w:r>
      <w:r w:rsidRPr="00727573">
        <w:rPr>
          <w:rFonts w:eastAsia="仿宋_GB2312" w:cs="仿宋_GB2312" w:hint="eastAsia"/>
          <w:sz w:val="32"/>
          <w:szCs w:val="32"/>
        </w:rPr>
        <w:t>万元。授予中小企业合同金额</w:t>
      </w:r>
      <w:r w:rsidRPr="00727573">
        <w:rPr>
          <w:rFonts w:eastAsia="仿宋_GB2312"/>
          <w:sz w:val="32"/>
          <w:szCs w:val="32"/>
        </w:rPr>
        <w:t>0</w:t>
      </w:r>
      <w:r w:rsidRPr="00727573">
        <w:rPr>
          <w:rFonts w:eastAsia="仿宋_GB2312" w:cs="仿宋_GB2312" w:hint="eastAsia"/>
          <w:sz w:val="32"/>
          <w:szCs w:val="32"/>
        </w:rPr>
        <w:t>万元，占政府采购支出总额的</w:t>
      </w:r>
      <w:r w:rsidRPr="00727573">
        <w:rPr>
          <w:rFonts w:eastAsia="仿宋_GB2312"/>
          <w:sz w:val="32"/>
          <w:szCs w:val="32"/>
        </w:rPr>
        <w:t>0%</w:t>
      </w:r>
      <w:r w:rsidRPr="00727573">
        <w:rPr>
          <w:rFonts w:eastAsia="仿宋_GB2312" w:cs="仿宋_GB2312" w:hint="eastAsia"/>
          <w:sz w:val="32"/>
          <w:szCs w:val="32"/>
        </w:rPr>
        <w:t>，其中：授予小微企业合同金额</w:t>
      </w:r>
      <w:r w:rsidRPr="00727573">
        <w:rPr>
          <w:rFonts w:eastAsia="仿宋_GB2312"/>
          <w:sz w:val="32"/>
          <w:szCs w:val="32"/>
        </w:rPr>
        <w:t>0</w:t>
      </w:r>
      <w:r w:rsidRPr="00727573">
        <w:rPr>
          <w:rFonts w:eastAsia="仿宋_GB2312" w:cs="仿宋_GB2312" w:hint="eastAsia"/>
          <w:sz w:val="32"/>
          <w:szCs w:val="32"/>
        </w:rPr>
        <w:t>万元，占政府采购支出总额的</w:t>
      </w:r>
      <w:r w:rsidRPr="00727573">
        <w:rPr>
          <w:rFonts w:eastAsia="仿宋_GB2312"/>
          <w:sz w:val="32"/>
          <w:szCs w:val="32"/>
        </w:rPr>
        <w:t>0%</w:t>
      </w:r>
      <w:r w:rsidRPr="00727573">
        <w:rPr>
          <w:rFonts w:eastAsia="仿宋_GB2312" w:cs="仿宋_GB2312" w:hint="eastAsia"/>
          <w:sz w:val="32"/>
          <w:szCs w:val="32"/>
        </w:rPr>
        <w:t>。</w:t>
      </w:r>
    </w:p>
    <w:p w:rsidR="00B14911" w:rsidRPr="00727573" w:rsidRDefault="00B14911" w:rsidP="00974AB2">
      <w:pPr>
        <w:autoSpaceDE w:val="0"/>
        <w:autoSpaceDN w:val="0"/>
        <w:adjustRightInd w:val="0"/>
        <w:spacing w:line="600" w:lineRule="exact"/>
        <w:ind w:firstLineChars="200" w:firstLine="31680"/>
        <w:jc w:val="left"/>
        <w:outlineLvl w:val="2"/>
        <w:rPr>
          <w:rFonts w:eastAsia="仿宋"/>
          <w:b/>
          <w:bCs/>
          <w:sz w:val="32"/>
          <w:szCs w:val="32"/>
        </w:rPr>
      </w:pPr>
      <w:bookmarkStart w:id="56" w:name="_Toc15377224"/>
      <w:r w:rsidRPr="00727573">
        <w:rPr>
          <w:rFonts w:eastAsia="仿宋" w:hAnsi="仿宋" w:cs="仿宋" w:hint="eastAsia"/>
          <w:b/>
          <w:bCs/>
          <w:sz w:val="32"/>
          <w:szCs w:val="32"/>
        </w:rPr>
        <w:t>（三）国有资产占有使用情况</w:t>
      </w:r>
      <w:bookmarkEnd w:id="56"/>
    </w:p>
    <w:p w:rsidR="00B14911" w:rsidRPr="00727573" w:rsidRDefault="00B14911" w:rsidP="00974AB2">
      <w:pPr>
        <w:autoSpaceDE w:val="0"/>
        <w:autoSpaceDN w:val="0"/>
        <w:adjustRightInd w:val="0"/>
        <w:spacing w:line="600" w:lineRule="exact"/>
        <w:ind w:firstLineChars="200" w:firstLine="31680"/>
        <w:jc w:val="left"/>
        <w:rPr>
          <w:rFonts w:eastAsia="仿宋_GB2312"/>
          <w:sz w:val="32"/>
          <w:szCs w:val="32"/>
        </w:rPr>
      </w:pPr>
      <w:r w:rsidRPr="00727573">
        <w:rPr>
          <w:rFonts w:eastAsia="仿宋_GB2312" w:cs="仿宋_GB2312" w:hint="eastAsia"/>
          <w:sz w:val="32"/>
          <w:szCs w:val="32"/>
        </w:rPr>
        <w:t>截至</w:t>
      </w:r>
      <w:r w:rsidRPr="00727573">
        <w:rPr>
          <w:rFonts w:eastAsia="仿宋_GB2312"/>
          <w:sz w:val="32"/>
          <w:szCs w:val="32"/>
        </w:rPr>
        <w:t>2022</w:t>
      </w:r>
      <w:r w:rsidRPr="00727573">
        <w:rPr>
          <w:rFonts w:eastAsia="仿宋_GB2312" w:cs="仿宋_GB2312" w:hint="eastAsia"/>
          <w:sz w:val="32"/>
          <w:szCs w:val="32"/>
        </w:rPr>
        <w:t>年</w:t>
      </w:r>
      <w:r w:rsidRPr="00727573">
        <w:rPr>
          <w:rFonts w:eastAsia="仿宋_GB2312"/>
          <w:sz w:val="32"/>
          <w:szCs w:val="32"/>
        </w:rPr>
        <w:t>12</w:t>
      </w:r>
      <w:r w:rsidRPr="00727573">
        <w:rPr>
          <w:rFonts w:eastAsia="仿宋_GB2312" w:cs="仿宋_GB2312" w:hint="eastAsia"/>
          <w:sz w:val="32"/>
          <w:szCs w:val="32"/>
        </w:rPr>
        <w:t>月</w:t>
      </w:r>
      <w:r w:rsidRPr="00727573">
        <w:rPr>
          <w:rFonts w:eastAsia="仿宋_GB2312"/>
          <w:sz w:val="32"/>
          <w:szCs w:val="32"/>
        </w:rPr>
        <w:t>31</w:t>
      </w:r>
      <w:r w:rsidRPr="00727573">
        <w:rPr>
          <w:rFonts w:eastAsia="仿宋_GB2312" w:cs="仿宋_GB2312" w:hint="eastAsia"/>
          <w:sz w:val="32"/>
          <w:szCs w:val="32"/>
        </w:rPr>
        <w:t>日，市供销社共有车辆</w:t>
      </w:r>
      <w:r w:rsidRPr="00727573">
        <w:rPr>
          <w:rFonts w:eastAsia="仿宋_GB2312"/>
          <w:sz w:val="32"/>
          <w:szCs w:val="32"/>
        </w:rPr>
        <w:t>1</w:t>
      </w:r>
      <w:r w:rsidRPr="00727573">
        <w:rPr>
          <w:rFonts w:eastAsia="仿宋_GB2312" w:cs="仿宋_GB2312" w:hint="eastAsia"/>
          <w:sz w:val="32"/>
          <w:szCs w:val="32"/>
        </w:rPr>
        <w:t>辆，其中：主要领导干部用车</w:t>
      </w:r>
      <w:r w:rsidRPr="00727573">
        <w:rPr>
          <w:rFonts w:eastAsia="仿宋_GB2312"/>
          <w:sz w:val="32"/>
          <w:szCs w:val="32"/>
        </w:rPr>
        <w:t>0</w:t>
      </w:r>
      <w:r w:rsidRPr="00727573">
        <w:rPr>
          <w:rFonts w:eastAsia="仿宋_GB2312" w:cs="仿宋_GB2312" w:hint="eastAsia"/>
          <w:sz w:val="32"/>
          <w:szCs w:val="32"/>
        </w:rPr>
        <w:t>辆、机要通信用车</w:t>
      </w:r>
      <w:r w:rsidRPr="00727573">
        <w:rPr>
          <w:rFonts w:eastAsia="仿宋_GB2312"/>
          <w:sz w:val="32"/>
          <w:szCs w:val="32"/>
        </w:rPr>
        <w:t>0</w:t>
      </w:r>
      <w:r w:rsidRPr="00727573">
        <w:rPr>
          <w:rFonts w:eastAsia="仿宋_GB2312" w:cs="仿宋_GB2312" w:hint="eastAsia"/>
          <w:sz w:val="32"/>
          <w:szCs w:val="32"/>
        </w:rPr>
        <w:t>辆、应急保障用车</w:t>
      </w:r>
      <w:r w:rsidRPr="00727573">
        <w:rPr>
          <w:rFonts w:eastAsia="仿宋_GB2312"/>
          <w:sz w:val="32"/>
          <w:szCs w:val="32"/>
        </w:rPr>
        <w:t>1</w:t>
      </w:r>
      <w:r w:rsidRPr="00727573">
        <w:rPr>
          <w:rFonts w:eastAsia="仿宋_GB2312" w:cs="仿宋_GB2312" w:hint="eastAsia"/>
          <w:sz w:val="32"/>
          <w:szCs w:val="32"/>
        </w:rPr>
        <w:t>辆、其他用车</w:t>
      </w:r>
      <w:r w:rsidRPr="00727573">
        <w:rPr>
          <w:rFonts w:eastAsia="仿宋_GB2312"/>
          <w:sz w:val="32"/>
          <w:szCs w:val="32"/>
        </w:rPr>
        <w:t>0</w:t>
      </w:r>
      <w:r w:rsidRPr="00727573">
        <w:rPr>
          <w:rFonts w:eastAsia="仿宋_GB2312" w:cs="仿宋_GB2312" w:hint="eastAsia"/>
          <w:sz w:val="32"/>
          <w:szCs w:val="32"/>
        </w:rPr>
        <w:t>辆。单价</w:t>
      </w:r>
      <w:r w:rsidRPr="00727573">
        <w:rPr>
          <w:rFonts w:eastAsia="仿宋_GB2312"/>
          <w:sz w:val="32"/>
          <w:szCs w:val="32"/>
        </w:rPr>
        <w:t>100</w:t>
      </w:r>
      <w:r w:rsidRPr="00727573">
        <w:rPr>
          <w:rFonts w:eastAsia="仿宋_GB2312" w:cs="仿宋_GB2312" w:hint="eastAsia"/>
          <w:sz w:val="32"/>
          <w:szCs w:val="32"/>
        </w:rPr>
        <w:t>万元以上专用设备</w:t>
      </w:r>
      <w:r w:rsidRPr="00727573">
        <w:rPr>
          <w:rFonts w:eastAsia="仿宋_GB2312"/>
          <w:sz w:val="32"/>
          <w:szCs w:val="32"/>
        </w:rPr>
        <w:t>0</w:t>
      </w:r>
      <w:r w:rsidRPr="00727573">
        <w:rPr>
          <w:rFonts w:eastAsia="仿宋_GB2312" w:cs="仿宋_GB2312" w:hint="eastAsia"/>
          <w:sz w:val="32"/>
          <w:szCs w:val="32"/>
        </w:rPr>
        <w:t>台（套）。</w:t>
      </w:r>
    </w:p>
    <w:p w:rsidR="00B14911" w:rsidRPr="00727573" w:rsidRDefault="00B14911" w:rsidP="00974AB2">
      <w:pPr>
        <w:autoSpaceDE w:val="0"/>
        <w:autoSpaceDN w:val="0"/>
        <w:adjustRightInd w:val="0"/>
        <w:spacing w:line="600" w:lineRule="exact"/>
        <w:ind w:firstLineChars="200" w:firstLine="31680"/>
        <w:jc w:val="left"/>
        <w:outlineLvl w:val="2"/>
        <w:rPr>
          <w:rFonts w:eastAsia="仿宋"/>
          <w:b/>
          <w:bCs/>
          <w:sz w:val="32"/>
          <w:szCs w:val="32"/>
        </w:rPr>
      </w:pPr>
      <w:r w:rsidRPr="00727573">
        <w:rPr>
          <w:rFonts w:eastAsia="仿宋" w:hAnsi="仿宋" w:cs="仿宋" w:hint="eastAsia"/>
          <w:b/>
          <w:bCs/>
          <w:sz w:val="32"/>
          <w:szCs w:val="32"/>
        </w:rPr>
        <w:t>（四）预算绩效管理情况</w:t>
      </w:r>
    </w:p>
    <w:p w:rsidR="00B14911" w:rsidRPr="005453D5" w:rsidRDefault="00B14911" w:rsidP="00974AB2">
      <w:pPr>
        <w:widowControl/>
        <w:ind w:firstLineChars="200" w:firstLine="31680"/>
        <w:jc w:val="left"/>
        <w:rPr>
          <w:rFonts w:eastAsia="仿宋_GB2312"/>
          <w:sz w:val="32"/>
          <w:szCs w:val="32"/>
        </w:rPr>
      </w:pPr>
      <w:r w:rsidRPr="005453D5">
        <w:rPr>
          <w:rFonts w:eastAsia="仿宋_GB2312" w:cs="仿宋_GB2312" w:hint="eastAsia"/>
          <w:sz w:val="32"/>
          <w:szCs w:val="32"/>
        </w:rPr>
        <w:t>根据预算绩效管理要求，本部门在</w:t>
      </w:r>
      <w:r w:rsidRPr="005453D5">
        <w:rPr>
          <w:rFonts w:eastAsia="仿宋_GB2312"/>
          <w:sz w:val="32"/>
          <w:szCs w:val="32"/>
        </w:rPr>
        <w:t>2022</w:t>
      </w:r>
      <w:r w:rsidRPr="005453D5">
        <w:rPr>
          <w:rFonts w:eastAsia="仿宋_GB2312" w:cs="仿宋_GB2312" w:hint="eastAsia"/>
          <w:sz w:val="32"/>
          <w:szCs w:val="32"/>
        </w:rPr>
        <w:t>年度预算编制阶段，组织对省级供销社综合改革及发展专项项目开展了预算事前绩效评估，对</w:t>
      </w:r>
      <w:r>
        <w:rPr>
          <w:rFonts w:eastAsia="仿宋_GB2312"/>
          <w:sz w:val="32"/>
          <w:szCs w:val="32"/>
        </w:rPr>
        <w:t>3</w:t>
      </w:r>
      <w:r w:rsidRPr="005453D5">
        <w:rPr>
          <w:rFonts w:eastAsia="仿宋_GB2312" w:cs="仿宋_GB2312" w:hint="eastAsia"/>
          <w:sz w:val="32"/>
          <w:szCs w:val="32"/>
        </w:rPr>
        <w:t>个项目编制了绩效目标，预算执行过程中，选取</w:t>
      </w:r>
      <w:r>
        <w:rPr>
          <w:rFonts w:eastAsia="仿宋_GB2312"/>
          <w:sz w:val="32"/>
          <w:szCs w:val="32"/>
        </w:rPr>
        <w:t>3</w:t>
      </w:r>
      <w:r w:rsidRPr="005453D5">
        <w:rPr>
          <w:rFonts w:eastAsia="仿宋_GB2312" w:cs="仿宋_GB2312" w:hint="eastAsia"/>
          <w:sz w:val="32"/>
          <w:szCs w:val="32"/>
        </w:rPr>
        <w:t>个项目开展绩效监控。</w:t>
      </w:r>
    </w:p>
    <w:p w:rsidR="00B14911" w:rsidRPr="00B31079" w:rsidRDefault="00B14911" w:rsidP="00974AB2">
      <w:pPr>
        <w:widowControl/>
        <w:ind w:firstLineChars="200" w:firstLine="31680"/>
        <w:jc w:val="left"/>
        <w:rPr>
          <w:rFonts w:eastAsia="仿宋_GB2312"/>
          <w:b/>
          <w:bCs/>
          <w:sz w:val="32"/>
          <w:szCs w:val="32"/>
        </w:rPr>
      </w:pPr>
      <w:r w:rsidRPr="00B31079">
        <w:rPr>
          <w:rFonts w:eastAsia="仿宋_GB2312" w:hAnsi="仿宋_GB2312" w:cs="仿宋_GB2312" w:hint="eastAsia"/>
          <w:sz w:val="32"/>
          <w:szCs w:val="32"/>
        </w:rPr>
        <w:t>组织对</w:t>
      </w:r>
      <w:r w:rsidRPr="00B31079">
        <w:rPr>
          <w:rFonts w:eastAsia="仿宋_GB2312"/>
          <w:sz w:val="32"/>
          <w:szCs w:val="32"/>
        </w:rPr>
        <w:t>2022</w:t>
      </w:r>
      <w:r w:rsidRPr="00B31079">
        <w:rPr>
          <w:rFonts w:eastAsia="仿宋_GB2312" w:hAnsi="仿宋_GB2312" w:cs="仿宋_GB2312" w:hint="eastAsia"/>
          <w:sz w:val="32"/>
          <w:szCs w:val="32"/>
        </w:rPr>
        <w:t>年度一般公共预算、政府性基金预算、国有资本经营预算、社会保险基金预算以及资本资产、债券资金等全面开展绩效自评，形成市供销社部门整体（含部门预算项目）绩效自评报告、</w:t>
      </w:r>
      <w:r>
        <w:rPr>
          <w:rFonts w:eastAsia="仿宋_GB2312" w:cs="仿宋_GB2312" w:hint="eastAsia"/>
          <w:sz w:val="32"/>
          <w:szCs w:val="32"/>
        </w:rPr>
        <w:t>省级供销</w:t>
      </w:r>
      <w:r w:rsidRPr="00B31079">
        <w:rPr>
          <w:rFonts w:eastAsia="仿宋_GB2312" w:cs="仿宋_GB2312" w:hint="eastAsia"/>
          <w:sz w:val="32"/>
          <w:szCs w:val="32"/>
        </w:rPr>
        <w:t>综合改革及发展</w:t>
      </w:r>
      <w:r w:rsidRPr="00B31079">
        <w:rPr>
          <w:rFonts w:eastAsia="仿宋_GB2312" w:hAnsi="仿宋_GB2312" w:cs="仿宋_GB2312" w:hint="eastAsia"/>
          <w:sz w:val="32"/>
          <w:szCs w:val="32"/>
        </w:rPr>
        <w:t>专项</w:t>
      </w:r>
      <w:r>
        <w:rPr>
          <w:rFonts w:eastAsia="仿宋_GB2312" w:hAnsi="仿宋_GB2312" w:cs="仿宋_GB2312" w:hint="eastAsia"/>
          <w:sz w:val="32"/>
          <w:szCs w:val="32"/>
        </w:rPr>
        <w:t>资金预算</w:t>
      </w:r>
      <w:r w:rsidRPr="00B31079">
        <w:rPr>
          <w:rFonts w:eastAsia="仿宋_GB2312" w:hAnsi="仿宋_GB2312" w:cs="仿宋_GB2312" w:hint="eastAsia"/>
          <w:sz w:val="32"/>
          <w:szCs w:val="32"/>
        </w:rPr>
        <w:t>项目绩效自评报告</w:t>
      </w:r>
      <w:r>
        <w:rPr>
          <w:rFonts w:eastAsia="仿宋_GB2312" w:hAnsi="仿宋_GB2312" w:cs="仿宋_GB2312" w:hint="eastAsia"/>
          <w:sz w:val="32"/>
          <w:szCs w:val="32"/>
        </w:rPr>
        <w:t>、</w:t>
      </w:r>
      <w:r>
        <w:rPr>
          <w:rFonts w:eastAsia="仿宋_GB2312" w:cs="仿宋_GB2312" w:hint="eastAsia"/>
          <w:sz w:val="32"/>
          <w:szCs w:val="32"/>
        </w:rPr>
        <w:t>市级供销</w:t>
      </w:r>
      <w:r w:rsidRPr="00B31079">
        <w:rPr>
          <w:rFonts w:eastAsia="仿宋_GB2312" w:cs="仿宋_GB2312" w:hint="eastAsia"/>
          <w:sz w:val="32"/>
          <w:szCs w:val="32"/>
        </w:rPr>
        <w:t>综合改革及发展</w:t>
      </w:r>
      <w:r>
        <w:rPr>
          <w:rFonts w:eastAsia="仿宋_GB2312" w:cs="仿宋_GB2312" w:hint="eastAsia"/>
          <w:sz w:val="32"/>
          <w:szCs w:val="32"/>
        </w:rPr>
        <w:t>专项</w:t>
      </w:r>
      <w:r w:rsidRPr="00B31079">
        <w:rPr>
          <w:rFonts w:eastAsia="仿宋_GB2312" w:cs="仿宋_GB2312" w:hint="eastAsia"/>
          <w:sz w:val="32"/>
          <w:szCs w:val="32"/>
        </w:rPr>
        <w:t>资金</w:t>
      </w:r>
      <w:r>
        <w:rPr>
          <w:rFonts w:eastAsia="仿宋_GB2312" w:cs="仿宋_GB2312" w:hint="eastAsia"/>
          <w:sz w:val="32"/>
          <w:szCs w:val="32"/>
        </w:rPr>
        <w:t>预算</w:t>
      </w:r>
      <w:r w:rsidRPr="00B31079">
        <w:rPr>
          <w:rFonts w:eastAsia="仿宋_GB2312" w:hAnsi="仿宋_GB2312" w:cs="仿宋_GB2312" w:hint="eastAsia"/>
          <w:sz w:val="32"/>
          <w:szCs w:val="32"/>
        </w:rPr>
        <w:t>项目绩效自评报告，其中，市供销社部门整体（含部门预算项目）绩效自评得分为</w:t>
      </w:r>
      <w:r w:rsidRPr="00B31079">
        <w:rPr>
          <w:rFonts w:eastAsia="仿宋_GB2312"/>
          <w:sz w:val="32"/>
          <w:szCs w:val="32"/>
        </w:rPr>
        <w:t>95</w:t>
      </w:r>
      <w:r w:rsidRPr="00B31079">
        <w:rPr>
          <w:rFonts w:eastAsia="仿宋_GB2312" w:hAnsi="仿宋_GB2312" w:cs="仿宋_GB2312" w:hint="eastAsia"/>
          <w:sz w:val="32"/>
          <w:szCs w:val="32"/>
        </w:rPr>
        <w:t>分，绩效自评综述：严格按照部门预算进行部门整体支出，保障了市供销社正常运转；市供销社专项预算项目绩效自评得分为</w:t>
      </w:r>
      <w:r w:rsidRPr="00B31079">
        <w:rPr>
          <w:rFonts w:eastAsia="仿宋_GB2312"/>
          <w:sz w:val="32"/>
          <w:szCs w:val="32"/>
        </w:rPr>
        <w:t>9</w:t>
      </w:r>
      <w:r>
        <w:rPr>
          <w:rFonts w:eastAsia="仿宋_GB2312"/>
          <w:sz w:val="32"/>
          <w:szCs w:val="32"/>
        </w:rPr>
        <w:t>2</w:t>
      </w:r>
      <w:r w:rsidRPr="00B31079">
        <w:rPr>
          <w:rFonts w:eastAsia="仿宋_GB2312" w:hAnsi="仿宋_GB2312" w:cs="仿宋_GB2312" w:hint="eastAsia"/>
          <w:sz w:val="32"/>
          <w:szCs w:val="32"/>
        </w:rPr>
        <w:t>分，绩效自评综述：严格按照项目实施方案组织实施，加强日常监督和管理。绩效自评报告详见附件（第四部分）。</w:t>
      </w:r>
      <w:r w:rsidRPr="00B31079">
        <w:rPr>
          <w:rFonts w:eastAsia="仿宋_GB2312"/>
          <w:b/>
          <w:bCs/>
          <w:sz w:val="32"/>
          <w:szCs w:val="32"/>
        </w:rPr>
        <w:br w:type="page"/>
      </w:r>
    </w:p>
    <w:p w:rsidR="00B14911" w:rsidRDefault="00B14911" w:rsidP="00974AB2">
      <w:pPr>
        <w:numPr>
          <w:ilvl w:val="0"/>
          <w:numId w:val="4"/>
        </w:numPr>
        <w:spacing w:line="600" w:lineRule="exact"/>
        <w:ind w:firstLineChars="150" w:firstLine="31680"/>
        <w:jc w:val="center"/>
        <w:outlineLvl w:val="0"/>
        <w:rPr>
          <w:rStyle w:val="Heading1Char"/>
          <w:rFonts w:ascii="黑体" w:eastAsia="黑体" w:hAnsi="黑体"/>
          <w:b w:val="0"/>
          <w:bCs w:val="0"/>
        </w:rPr>
      </w:pPr>
      <w:bookmarkStart w:id="57" w:name="_Toc15396613"/>
      <w:bookmarkStart w:id="58" w:name="_Toc15377225"/>
      <w:r>
        <w:rPr>
          <w:rFonts w:ascii="黑体" w:eastAsia="黑体" w:hAnsi="黑体" w:cs="黑体" w:hint="eastAsia"/>
          <w:sz w:val="44"/>
          <w:szCs w:val="44"/>
        </w:rPr>
        <w:t>名</w:t>
      </w:r>
      <w:r>
        <w:rPr>
          <w:rStyle w:val="Heading1Char"/>
          <w:rFonts w:ascii="黑体" w:eastAsia="黑体" w:hAnsi="黑体" w:cs="黑体" w:hint="eastAsia"/>
          <w:b w:val="0"/>
          <w:bCs w:val="0"/>
        </w:rPr>
        <w:t>词解释</w:t>
      </w:r>
      <w:bookmarkEnd w:id="57"/>
      <w:bookmarkEnd w:id="58"/>
    </w:p>
    <w:p w:rsidR="00B14911" w:rsidRDefault="00B14911">
      <w:pPr>
        <w:spacing w:line="600" w:lineRule="exact"/>
        <w:jc w:val="left"/>
        <w:rPr>
          <w:rFonts w:ascii="宋体"/>
          <w:b/>
          <w:bCs/>
          <w:sz w:val="44"/>
          <w:szCs w:val="44"/>
        </w:rPr>
      </w:pPr>
    </w:p>
    <w:p w:rsidR="00B14911" w:rsidRPr="00727573" w:rsidRDefault="00B14911" w:rsidP="00974AB2">
      <w:pPr>
        <w:pStyle w:val="Default"/>
        <w:spacing w:line="560" w:lineRule="exact"/>
        <w:ind w:firstLineChars="200" w:firstLine="31680"/>
        <w:rPr>
          <w:rFonts w:ascii="Times New Roman" w:eastAsia="仿宋_GB2312" w:hAnsi="Times New Roman" w:cs="Times New Roman"/>
          <w:color w:val="auto"/>
          <w:sz w:val="32"/>
          <w:szCs w:val="32"/>
        </w:rPr>
      </w:pPr>
      <w:r w:rsidRPr="00727573">
        <w:rPr>
          <w:rFonts w:ascii="Times New Roman" w:eastAsia="仿宋_GB2312" w:hAnsi="Times New Roman" w:cs="Times New Roman"/>
          <w:color w:val="auto"/>
          <w:sz w:val="32"/>
          <w:szCs w:val="32"/>
        </w:rPr>
        <w:t>1.</w:t>
      </w:r>
      <w:r w:rsidRPr="00727573">
        <w:rPr>
          <w:rFonts w:ascii="Times New Roman" w:eastAsia="仿宋_GB2312" w:hAnsi="Times New Roman" w:cs="仿宋_GB2312" w:hint="eastAsia"/>
          <w:color w:val="auto"/>
          <w:sz w:val="32"/>
          <w:szCs w:val="32"/>
        </w:rPr>
        <w:t>财政拨款收入：指单位从同级财政部门取得的财政预算资金。</w:t>
      </w:r>
    </w:p>
    <w:p w:rsidR="00B14911" w:rsidRPr="00727573" w:rsidRDefault="00B14911" w:rsidP="00974AB2">
      <w:pPr>
        <w:pStyle w:val="Default"/>
        <w:spacing w:line="560" w:lineRule="exact"/>
        <w:ind w:firstLineChars="200" w:firstLine="31680"/>
        <w:rPr>
          <w:rFonts w:ascii="Times New Roman" w:eastAsia="仿宋_GB2312" w:hAnsi="Times New Roman" w:cs="Times New Roman"/>
          <w:color w:val="auto"/>
          <w:sz w:val="32"/>
          <w:szCs w:val="32"/>
        </w:rPr>
      </w:pPr>
      <w:r w:rsidRPr="00727573">
        <w:rPr>
          <w:rFonts w:ascii="Times New Roman" w:eastAsia="仿宋_GB2312" w:hAnsi="Times New Roman" w:cs="Times New Roman"/>
          <w:color w:val="auto"/>
          <w:sz w:val="32"/>
          <w:szCs w:val="32"/>
        </w:rPr>
        <w:t>2.</w:t>
      </w:r>
      <w:r w:rsidRPr="00727573">
        <w:rPr>
          <w:rFonts w:ascii="Times New Roman" w:eastAsia="仿宋_GB2312" w:hAnsi="Times New Roman" w:cs="仿宋_GB2312" w:hint="eastAsia"/>
          <w:color w:val="auto"/>
          <w:sz w:val="32"/>
          <w:szCs w:val="32"/>
        </w:rPr>
        <w:t>年初结转和结余：指以前年度尚未完成、结转到本年按有关规定继续使用的资金。</w:t>
      </w:r>
    </w:p>
    <w:p w:rsidR="00B14911" w:rsidRPr="00727573" w:rsidRDefault="00B14911" w:rsidP="00974AB2">
      <w:pPr>
        <w:pStyle w:val="Default"/>
        <w:spacing w:line="560" w:lineRule="exact"/>
        <w:ind w:firstLineChars="200" w:firstLine="31680"/>
        <w:rPr>
          <w:rFonts w:ascii="Times New Roman" w:eastAsia="仿宋_GB2312" w:hAnsi="Times New Roman" w:cs="Times New Roman"/>
          <w:color w:val="auto"/>
          <w:kern w:val="2"/>
          <w:sz w:val="32"/>
          <w:szCs w:val="32"/>
        </w:rPr>
      </w:pPr>
      <w:r w:rsidRPr="00727573">
        <w:rPr>
          <w:rFonts w:ascii="Times New Roman" w:eastAsia="仿宋_GB2312" w:hAnsi="Times New Roman" w:cs="Times New Roman"/>
          <w:color w:val="auto"/>
          <w:kern w:val="2"/>
          <w:sz w:val="32"/>
          <w:szCs w:val="32"/>
        </w:rPr>
        <w:t>3.</w:t>
      </w:r>
      <w:r w:rsidRPr="00727573">
        <w:rPr>
          <w:rFonts w:ascii="Times New Roman" w:eastAsia="仿宋_GB2312" w:hAnsi="Times New Roman" w:cs="仿宋_GB2312" w:hint="eastAsia"/>
          <w:color w:val="auto"/>
          <w:kern w:val="2"/>
          <w:sz w:val="32"/>
          <w:szCs w:val="32"/>
        </w:rPr>
        <w:t>一般公共服务（类）组织事务（款）其他组织事务支出（项）：指</w:t>
      </w:r>
      <w:r w:rsidRPr="00727573">
        <w:rPr>
          <w:rFonts w:ascii="Times New Roman" w:eastAsia="仿宋_GB2312" w:hAnsi="Times New Roman" w:cs="Times New Roman"/>
          <w:color w:val="auto"/>
          <w:kern w:val="2"/>
          <w:sz w:val="32"/>
          <w:szCs w:val="32"/>
        </w:rPr>
        <w:t>2022</w:t>
      </w:r>
      <w:r w:rsidRPr="00727573">
        <w:rPr>
          <w:rFonts w:ascii="Times New Roman" w:eastAsia="仿宋_GB2312" w:hAnsi="Times New Roman" w:cs="仿宋_GB2312" w:hint="eastAsia"/>
          <w:color w:val="auto"/>
          <w:kern w:val="2"/>
          <w:sz w:val="32"/>
          <w:szCs w:val="32"/>
        </w:rPr>
        <w:t>年度市级挂职干部补助。</w:t>
      </w:r>
    </w:p>
    <w:p w:rsidR="00B14911" w:rsidRPr="00727573" w:rsidRDefault="00B14911" w:rsidP="00974AB2">
      <w:pPr>
        <w:pStyle w:val="Default"/>
        <w:spacing w:line="560" w:lineRule="exact"/>
        <w:ind w:firstLineChars="200" w:firstLine="31680"/>
        <w:rPr>
          <w:rFonts w:ascii="Times New Roman" w:eastAsia="仿宋_GB2312" w:hAnsi="Times New Roman" w:cs="Times New Roman"/>
          <w:color w:val="auto"/>
          <w:sz w:val="32"/>
          <w:szCs w:val="32"/>
        </w:rPr>
      </w:pPr>
      <w:r w:rsidRPr="00727573">
        <w:rPr>
          <w:rFonts w:ascii="Times New Roman" w:eastAsia="仿宋_GB2312" w:hAnsi="Times New Roman" w:cs="Times New Roman"/>
          <w:color w:val="auto"/>
          <w:sz w:val="32"/>
          <w:szCs w:val="32"/>
        </w:rPr>
        <w:t>4.</w:t>
      </w:r>
      <w:r w:rsidRPr="00727573">
        <w:rPr>
          <w:rFonts w:ascii="Times New Roman" w:eastAsia="仿宋_GB2312" w:hAnsi="Times New Roman" w:cs="仿宋_GB2312" w:hint="eastAsia"/>
          <w:color w:val="auto"/>
          <w:sz w:val="32"/>
          <w:szCs w:val="32"/>
        </w:rPr>
        <w:t>社会保障和就业（类）行政事业单位养老（款）行政单位离退休支出（项）：指离退休人员工资、离退休医疗费、福利费、公用经费。</w:t>
      </w:r>
    </w:p>
    <w:p w:rsidR="00B14911" w:rsidRPr="00727573" w:rsidRDefault="00B14911" w:rsidP="00974AB2">
      <w:pPr>
        <w:pStyle w:val="Default"/>
        <w:spacing w:line="560" w:lineRule="exact"/>
        <w:ind w:firstLineChars="200" w:firstLine="31680"/>
        <w:rPr>
          <w:rFonts w:ascii="Times New Roman" w:eastAsia="仿宋_GB2312" w:hAnsi="Times New Roman" w:cs="Times New Roman"/>
          <w:color w:val="auto"/>
          <w:sz w:val="32"/>
          <w:szCs w:val="32"/>
        </w:rPr>
      </w:pPr>
      <w:r w:rsidRPr="00727573">
        <w:rPr>
          <w:rFonts w:ascii="Times New Roman" w:eastAsia="仿宋_GB2312" w:hAnsi="Times New Roman" w:cs="Times New Roman"/>
          <w:color w:val="auto"/>
          <w:sz w:val="32"/>
          <w:szCs w:val="32"/>
        </w:rPr>
        <w:t>5.</w:t>
      </w:r>
      <w:r w:rsidRPr="00727573">
        <w:rPr>
          <w:rFonts w:ascii="Times New Roman" w:eastAsia="仿宋_GB2312" w:hAnsi="Times New Roman" w:cs="仿宋_GB2312" w:hint="eastAsia"/>
          <w:color w:val="auto"/>
          <w:sz w:val="32"/>
          <w:szCs w:val="32"/>
        </w:rPr>
        <w:t>社会保障和就业（类）行政事业单位养老（款）机关事业单位基本养老保险缴费支出（项）：指机关事业单位基本养老保险缴费。</w:t>
      </w:r>
    </w:p>
    <w:p w:rsidR="00B14911" w:rsidRPr="00727573" w:rsidRDefault="00B14911" w:rsidP="00974AB2">
      <w:pPr>
        <w:pStyle w:val="Default"/>
        <w:spacing w:line="560" w:lineRule="exact"/>
        <w:ind w:firstLineChars="200" w:firstLine="31680"/>
        <w:rPr>
          <w:rFonts w:ascii="Times New Roman" w:eastAsia="仿宋_GB2312" w:hAnsi="Times New Roman" w:cs="Times New Roman"/>
          <w:color w:val="auto"/>
          <w:sz w:val="32"/>
          <w:szCs w:val="32"/>
        </w:rPr>
      </w:pPr>
      <w:r w:rsidRPr="00727573">
        <w:rPr>
          <w:rFonts w:ascii="Times New Roman" w:eastAsia="仿宋_GB2312" w:hAnsi="Times New Roman" w:cs="Times New Roman"/>
          <w:color w:val="auto"/>
          <w:sz w:val="32"/>
          <w:szCs w:val="32"/>
        </w:rPr>
        <w:t>6.</w:t>
      </w:r>
      <w:r w:rsidRPr="00727573">
        <w:rPr>
          <w:rFonts w:ascii="Times New Roman" w:eastAsia="仿宋_GB2312" w:hAnsi="Times New Roman" w:cs="仿宋_GB2312" w:hint="eastAsia"/>
          <w:color w:val="auto"/>
          <w:sz w:val="32"/>
          <w:szCs w:val="32"/>
        </w:rPr>
        <w:t>社会保障和就业（类）抚恤（款）死亡抚恤（项）：指遗嘱生活补助。</w:t>
      </w:r>
    </w:p>
    <w:p w:rsidR="00B14911" w:rsidRPr="00727573" w:rsidRDefault="00B14911" w:rsidP="00974AB2">
      <w:pPr>
        <w:pStyle w:val="Default"/>
        <w:spacing w:line="560" w:lineRule="exact"/>
        <w:ind w:firstLineChars="200" w:firstLine="31680"/>
        <w:rPr>
          <w:rFonts w:ascii="Times New Roman" w:eastAsia="仿宋_GB2312" w:hAnsi="Times New Roman" w:cs="Times New Roman"/>
          <w:color w:val="auto"/>
          <w:sz w:val="32"/>
          <w:szCs w:val="32"/>
        </w:rPr>
      </w:pPr>
      <w:r w:rsidRPr="00727573">
        <w:rPr>
          <w:rFonts w:ascii="Times New Roman" w:eastAsia="仿宋_GB2312" w:hAnsi="Times New Roman" w:cs="Times New Roman"/>
          <w:color w:val="auto"/>
          <w:sz w:val="32"/>
          <w:szCs w:val="32"/>
        </w:rPr>
        <w:t>7.</w:t>
      </w:r>
      <w:r w:rsidRPr="00727573">
        <w:rPr>
          <w:rFonts w:ascii="Times New Roman" w:eastAsia="仿宋_GB2312" w:hAnsi="Times New Roman" w:cs="仿宋_GB2312" w:hint="eastAsia"/>
          <w:color w:val="auto"/>
          <w:sz w:val="32"/>
          <w:szCs w:val="32"/>
        </w:rPr>
        <w:t>社会保障和就业（类）社会福利（款）儿童福利（项）：指关心下一代工作委员会专项资金。</w:t>
      </w:r>
    </w:p>
    <w:p w:rsidR="00B14911" w:rsidRPr="00727573" w:rsidRDefault="00B14911" w:rsidP="00974AB2">
      <w:pPr>
        <w:pStyle w:val="Default"/>
        <w:spacing w:line="560" w:lineRule="exact"/>
        <w:ind w:firstLineChars="200" w:firstLine="31680"/>
        <w:rPr>
          <w:rFonts w:ascii="Times New Roman" w:eastAsia="仿宋_GB2312" w:hAnsi="Times New Roman" w:cs="Times New Roman"/>
          <w:color w:val="auto"/>
          <w:sz w:val="32"/>
          <w:szCs w:val="32"/>
        </w:rPr>
      </w:pPr>
      <w:r w:rsidRPr="00727573">
        <w:rPr>
          <w:rFonts w:ascii="Times New Roman" w:eastAsia="仿宋_GB2312" w:hAnsi="Times New Roman" w:cs="Times New Roman"/>
          <w:color w:val="auto"/>
          <w:sz w:val="32"/>
          <w:szCs w:val="32"/>
        </w:rPr>
        <w:t>8.</w:t>
      </w:r>
      <w:r w:rsidRPr="00727573">
        <w:rPr>
          <w:rFonts w:ascii="Times New Roman" w:eastAsia="仿宋_GB2312" w:hAnsi="Times New Roman" w:cs="仿宋_GB2312" w:hint="eastAsia"/>
          <w:color w:val="auto"/>
          <w:sz w:val="32"/>
          <w:szCs w:val="32"/>
        </w:rPr>
        <w:t>商业服务业（类）商业流通事务（款）行政运行（项）：指在职人员工资支出、日常公用支出。</w:t>
      </w:r>
    </w:p>
    <w:p w:rsidR="00B14911" w:rsidRPr="00727573" w:rsidRDefault="00B14911" w:rsidP="00974AB2">
      <w:pPr>
        <w:pStyle w:val="Default"/>
        <w:spacing w:line="560" w:lineRule="exact"/>
        <w:ind w:firstLineChars="200" w:firstLine="31680"/>
        <w:rPr>
          <w:rFonts w:ascii="Times New Roman" w:eastAsia="仿宋_GB2312" w:hAnsi="Times New Roman" w:cs="Times New Roman"/>
          <w:color w:val="auto"/>
          <w:sz w:val="32"/>
          <w:szCs w:val="32"/>
        </w:rPr>
      </w:pPr>
      <w:r w:rsidRPr="00727573">
        <w:rPr>
          <w:rFonts w:ascii="Times New Roman" w:eastAsia="仿宋_GB2312" w:hAnsi="Times New Roman" w:cs="Times New Roman"/>
          <w:color w:val="auto"/>
          <w:sz w:val="32"/>
          <w:szCs w:val="32"/>
        </w:rPr>
        <w:t>9.</w:t>
      </w:r>
      <w:r w:rsidRPr="00727573">
        <w:rPr>
          <w:rFonts w:ascii="Times New Roman" w:eastAsia="仿宋_GB2312" w:hAnsi="Times New Roman" w:cs="仿宋_GB2312" w:hint="eastAsia"/>
          <w:color w:val="auto"/>
          <w:sz w:val="32"/>
          <w:szCs w:val="32"/>
        </w:rPr>
        <w:t>商业服务业（类）商业流通事务（款）其他商业流通事务支出（项）：指省级、市级项目资金支出。</w:t>
      </w:r>
    </w:p>
    <w:p w:rsidR="00B14911" w:rsidRPr="00727573" w:rsidRDefault="00B14911" w:rsidP="00974AB2">
      <w:pPr>
        <w:pStyle w:val="Default"/>
        <w:spacing w:line="560" w:lineRule="exact"/>
        <w:ind w:firstLineChars="200" w:firstLine="31680"/>
        <w:rPr>
          <w:rFonts w:ascii="Times New Roman" w:eastAsia="仿宋_GB2312" w:hAnsi="Times New Roman" w:cs="Times New Roman"/>
          <w:color w:val="auto"/>
          <w:sz w:val="32"/>
          <w:szCs w:val="32"/>
        </w:rPr>
      </w:pPr>
      <w:r w:rsidRPr="00727573">
        <w:rPr>
          <w:rFonts w:ascii="Times New Roman" w:eastAsia="仿宋_GB2312" w:hAnsi="Times New Roman" w:cs="Times New Roman"/>
          <w:color w:val="auto"/>
          <w:sz w:val="32"/>
          <w:szCs w:val="32"/>
        </w:rPr>
        <w:t>10.</w:t>
      </w:r>
      <w:r w:rsidRPr="00727573">
        <w:rPr>
          <w:rFonts w:ascii="Times New Roman" w:eastAsia="仿宋_GB2312" w:hAnsi="Times New Roman" w:cs="仿宋_GB2312" w:hint="eastAsia"/>
          <w:color w:val="auto"/>
          <w:sz w:val="32"/>
          <w:szCs w:val="32"/>
        </w:rPr>
        <w:t>住房保障（类）住房改革支出（款）住房公积金（项）：指住房公积金支出。</w:t>
      </w:r>
    </w:p>
    <w:p w:rsidR="00B14911" w:rsidRPr="00727573" w:rsidRDefault="00B14911" w:rsidP="00974AB2">
      <w:pPr>
        <w:pStyle w:val="Default"/>
        <w:spacing w:line="560" w:lineRule="exact"/>
        <w:ind w:firstLineChars="200" w:firstLine="31680"/>
        <w:rPr>
          <w:rFonts w:ascii="Times New Roman" w:eastAsia="仿宋_GB2312" w:hAnsi="Times New Roman" w:cs="Times New Roman"/>
          <w:sz w:val="32"/>
          <w:szCs w:val="32"/>
        </w:rPr>
      </w:pPr>
      <w:r w:rsidRPr="00727573">
        <w:rPr>
          <w:rFonts w:ascii="Times New Roman" w:eastAsia="仿宋_GB2312" w:hAnsi="Times New Roman" w:cs="Times New Roman"/>
          <w:color w:val="auto"/>
          <w:sz w:val="32"/>
          <w:szCs w:val="32"/>
        </w:rPr>
        <w:t>11.</w:t>
      </w:r>
      <w:r w:rsidRPr="00727573">
        <w:rPr>
          <w:rFonts w:ascii="Times New Roman" w:eastAsia="仿宋_GB2312" w:hAnsi="Times New Roman" w:cs="仿宋_GB2312" w:hint="eastAsia"/>
          <w:color w:val="auto"/>
          <w:sz w:val="32"/>
          <w:szCs w:val="32"/>
        </w:rPr>
        <w:t>基本支出：指为保障</w:t>
      </w:r>
      <w:r w:rsidRPr="00727573">
        <w:rPr>
          <w:rFonts w:ascii="Times New Roman" w:eastAsia="仿宋_GB2312" w:hAnsi="Times New Roman" w:cs="仿宋_GB2312" w:hint="eastAsia"/>
          <w:sz w:val="32"/>
          <w:szCs w:val="32"/>
        </w:rPr>
        <w:t>机构正常运转、完成日常工作任务而发生的人员支出和公用支出。</w:t>
      </w:r>
    </w:p>
    <w:p w:rsidR="00B14911" w:rsidRPr="00727573" w:rsidRDefault="00B14911" w:rsidP="00974AB2">
      <w:pPr>
        <w:ind w:firstLineChars="200" w:firstLine="31680"/>
        <w:rPr>
          <w:rFonts w:eastAsia="仿宋_GB2312"/>
          <w:sz w:val="32"/>
          <w:szCs w:val="32"/>
        </w:rPr>
      </w:pPr>
      <w:r w:rsidRPr="00727573">
        <w:rPr>
          <w:rFonts w:eastAsia="仿宋_GB2312"/>
          <w:sz w:val="32"/>
          <w:szCs w:val="32"/>
        </w:rPr>
        <w:t>12.</w:t>
      </w:r>
      <w:r w:rsidRPr="00727573">
        <w:rPr>
          <w:rFonts w:eastAsia="仿宋_GB2312" w:cs="仿宋_GB2312" w:hint="eastAsia"/>
          <w:sz w:val="32"/>
          <w:szCs w:val="32"/>
        </w:rPr>
        <w:t>项目支出：指在基本支出之外为完成特定行政任务和事业发展目标所发生的支出。</w:t>
      </w:r>
    </w:p>
    <w:p w:rsidR="00B14911" w:rsidRPr="00727573" w:rsidRDefault="00B14911" w:rsidP="00974AB2">
      <w:pPr>
        <w:pStyle w:val="Default"/>
        <w:spacing w:line="560" w:lineRule="exact"/>
        <w:ind w:firstLineChars="200" w:firstLine="31680"/>
        <w:rPr>
          <w:rFonts w:ascii="Times New Roman" w:eastAsia="仿宋_GB2312" w:hAnsi="Times New Roman" w:cs="Times New Roman"/>
          <w:color w:val="auto"/>
          <w:sz w:val="32"/>
          <w:szCs w:val="32"/>
        </w:rPr>
      </w:pPr>
      <w:r w:rsidRPr="00727573">
        <w:rPr>
          <w:rFonts w:ascii="Times New Roman" w:eastAsia="仿宋_GB2312" w:hAnsi="Times New Roman" w:cs="Times New Roman"/>
          <w:color w:val="auto"/>
          <w:sz w:val="32"/>
          <w:szCs w:val="32"/>
        </w:rPr>
        <w:t>13.“</w:t>
      </w:r>
      <w:r w:rsidRPr="00727573">
        <w:rPr>
          <w:rFonts w:ascii="Times New Roman" w:eastAsia="仿宋_GB2312" w:hAnsi="Times New Roman" w:cs="仿宋_GB2312" w:hint="eastAsia"/>
          <w:color w:val="auto"/>
          <w:sz w:val="32"/>
          <w:szCs w:val="32"/>
        </w:rPr>
        <w:t>三公</w:t>
      </w:r>
      <w:r w:rsidRPr="00727573">
        <w:rPr>
          <w:rFonts w:ascii="Times New Roman" w:eastAsia="仿宋_GB2312" w:hAnsi="Times New Roman" w:cs="Times New Roman"/>
          <w:color w:val="auto"/>
          <w:sz w:val="32"/>
          <w:szCs w:val="32"/>
        </w:rPr>
        <w:t>”</w:t>
      </w:r>
      <w:r w:rsidRPr="00727573">
        <w:rPr>
          <w:rFonts w:ascii="Times New Roman" w:eastAsia="仿宋_GB2312" w:hAnsi="Times New Roman" w:cs="仿宋_GB2312" w:hint="eastAsia"/>
          <w:color w:val="auto"/>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B14911" w:rsidRPr="00727573" w:rsidRDefault="00B14911" w:rsidP="00974AB2">
      <w:pPr>
        <w:pStyle w:val="Default"/>
        <w:spacing w:line="560" w:lineRule="exact"/>
        <w:ind w:firstLineChars="200" w:firstLine="31680"/>
        <w:rPr>
          <w:rFonts w:ascii="Times New Roman" w:eastAsia="仿宋_GB2312" w:hAnsi="Times New Roman" w:cs="Times New Roman"/>
          <w:color w:val="auto"/>
          <w:sz w:val="32"/>
          <w:szCs w:val="32"/>
        </w:rPr>
      </w:pPr>
      <w:r w:rsidRPr="00727573">
        <w:rPr>
          <w:rFonts w:ascii="Times New Roman" w:eastAsia="仿宋_GB2312" w:hAnsi="Times New Roman" w:cs="Times New Roman"/>
          <w:color w:val="auto"/>
          <w:sz w:val="32"/>
          <w:szCs w:val="32"/>
        </w:rPr>
        <w:t>14.</w:t>
      </w:r>
      <w:r w:rsidRPr="00727573">
        <w:rPr>
          <w:rFonts w:ascii="Times New Roman" w:eastAsia="仿宋_GB2312" w:hAnsi="Times New Roman" w:cs="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14911" w:rsidRPr="00727573" w:rsidRDefault="00B14911">
      <w:pPr>
        <w:spacing w:line="600" w:lineRule="exact"/>
        <w:jc w:val="center"/>
        <w:outlineLvl w:val="0"/>
        <w:rPr>
          <w:rFonts w:eastAsia="仿宋"/>
          <w:b/>
          <w:bCs/>
          <w:sz w:val="32"/>
          <w:szCs w:val="32"/>
        </w:rPr>
      </w:pPr>
      <w:bookmarkStart w:id="59" w:name="_Toc15396614"/>
      <w:bookmarkStart w:id="60" w:name="_Toc15377226"/>
    </w:p>
    <w:p w:rsidR="00B14911" w:rsidRPr="00727573" w:rsidRDefault="00B14911">
      <w:pPr>
        <w:spacing w:line="600" w:lineRule="exact"/>
        <w:jc w:val="center"/>
        <w:outlineLvl w:val="0"/>
        <w:rPr>
          <w:rFonts w:eastAsia="仿宋"/>
          <w:b/>
          <w:bCs/>
          <w:sz w:val="32"/>
          <w:szCs w:val="32"/>
        </w:rPr>
      </w:pPr>
    </w:p>
    <w:p w:rsidR="00B14911" w:rsidRPr="00727573" w:rsidRDefault="00B14911" w:rsidP="00A94D38">
      <w:pPr>
        <w:pStyle w:val="BodyText"/>
        <w:spacing w:before="93"/>
        <w:rPr>
          <w:rFonts w:ascii="Times New Roman" w:cs="Times New Roman"/>
        </w:rPr>
      </w:pPr>
    </w:p>
    <w:p w:rsidR="00B14911" w:rsidRDefault="00B14911">
      <w:pPr>
        <w:spacing w:line="600" w:lineRule="exact"/>
        <w:jc w:val="center"/>
        <w:outlineLvl w:val="0"/>
        <w:rPr>
          <w:rFonts w:ascii="仿宋" w:eastAsia="仿宋" w:hAnsi="仿宋"/>
          <w:b/>
          <w:bCs/>
          <w:sz w:val="32"/>
          <w:szCs w:val="32"/>
        </w:rPr>
      </w:pPr>
    </w:p>
    <w:p w:rsidR="00B14911" w:rsidRDefault="00B14911">
      <w:pPr>
        <w:spacing w:line="600" w:lineRule="exact"/>
        <w:jc w:val="center"/>
        <w:outlineLvl w:val="0"/>
        <w:rPr>
          <w:rFonts w:ascii="仿宋" w:eastAsia="仿宋" w:hAnsi="仿宋"/>
          <w:b/>
          <w:bCs/>
          <w:sz w:val="32"/>
          <w:szCs w:val="32"/>
        </w:rPr>
      </w:pPr>
    </w:p>
    <w:p w:rsidR="00B14911" w:rsidRDefault="00B14911">
      <w:pPr>
        <w:spacing w:line="600" w:lineRule="exact"/>
        <w:jc w:val="center"/>
        <w:outlineLvl w:val="0"/>
        <w:rPr>
          <w:rStyle w:val="Heading1Char"/>
          <w:rFonts w:ascii="黑体" w:eastAsia="黑体" w:hAnsi="黑体"/>
          <w:b w:val="0"/>
          <w:bCs w:val="0"/>
        </w:rPr>
      </w:pPr>
      <w:r>
        <w:rPr>
          <w:rFonts w:ascii="黑体" w:eastAsia="黑体" w:hAnsi="黑体" w:cs="黑体" w:hint="eastAsia"/>
          <w:sz w:val="44"/>
          <w:szCs w:val="44"/>
        </w:rPr>
        <w:t>第</w:t>
      </w:r>
      <w:r>
        <w:rPr>
          <w:rStyle w:val="Heading1Char"/>
          <w:rFonts w:ascii="黑体" w:eastAsia="黑体" w:hAnsi="黑体" w:cs="黑体" w:hint="eastAsia"/>
          <w:b w:val="0"/>
          <w:bCs w:val="0"/>
        </w:rPr>
        <w:t>四部分</w:t>
      </w:r>
      <w:r>
        <w:rPr>
          <w:rStyle w:val="Heading1Char"/>
          <w:rFonts w:ascii="黑体" w:eastAsia="黑体" w:hAnsi="黑体" w:cs="黑体"/>
          <w:b w:val="0"/>
          <w:bCs w:val="0"/>
        </w:rPr>
        <w:t xml:space="preserve"> </w:t>
      </w:r>
      <w:r>
        <w:rPr>
          <w:rStyle w:val="Heading1Char"/>
          <w:rFonts w:ascii="黑体" w:eastAsia="黑体" w:hAnsi="黑体" w:cs="黑体" w:hint="eastAsia"/>
          <w:b w:val="0"/>
          <w:bCs w:val="0"/>
        </w:rPr>
        <w:t>附件</w:t>
      </w:r>
      <w:bookmarkEnd w:id="59"/>
    </w:p>
    <w:p w:rsidR="00B14911" w:rsidRDefault="00B14911">
      <w:pPr>
        <w:spacing w:line="572" w:lineRule="exact"/>
        <w:jc w:val="left"/>
        <w:outlineLvl w:val="0"/>
        <w:rPr>
          <w:rFonts w:ascii="方正小标宋简体" w:eastAsia="方正小标宋简体" w:hAnsi="方正小标宋简体"/>
          <w:sz w:val="44"/>
          <w:szCs w:val="44"/>
        </w:rPr>
      </w:pPr>
      <w:r>
        <w:rPr>
          <w:rFonts w:ascii="黑体" w:eastAsia="黑体" w:hAnsi="黑体" w:cs="黑体" w:hint="eastAsia"/>
          <w:sz w:val="32"/>
          <w:szCs w:val="32"/>
        </w:rPr>
        <w:t>附件</w:t>
      </w:r>
      <w:r>
        <w:rPr>
          <w:rFonts w:ascii="黑体" w:eastAsia="黑体" w:hAnsi="黑体" w:cs="黑体"/>
          <w:sz w:val="32"/>
          <w:szCs w:val="32"/>
        </w:rPr>
        <w:t>1</w:t>
      </w:r>
    </w:p>
    <w:p w:rsidR="00B14911" w:rsidRPr="00F941B8" w:rsidRDefault="00B14911" w:rsidP="008E3B31">
      <w:pPr>
        <w:widowControl/>
        <w:spacing w:line="600" w:lineRule="exact"/>
        <w:jc w:val="center"/>
        <w:rPr>
          <w:rFonts w:ascii="方正小标宋_GBK" w:eastAsia="方正小标宋_GBK"/>
          <w:sz w:val="36"/>
          <w:szCs w:val="36"/>
          <w:shd w:val="clear" w:color="auto" w:fill="FFFFFF"/>
        </w:rPr>
      </w:pPr>
      <w:r w:rsidRPr="00F941B8">
        <w:rPr>
          <w:rFonts w:ascii="方正小标宋_GBK" w:eastAsia="方正小标宋_GBK" w:hAnsi="宋体" w:cs="方正小标宋_GBK"/>
          <w:sz w:val="36"/>
          <w:szCs w:val="36"/>
          <w:shd w:val="clear" w:color="auto" w:fill="FFFFFF"/>
        </w:rPr>
        <w:t>2023</w:t>
      </w:r>
      <w:r w:rsidRPr="00F941B8">
        <w:rPr>
          <w:rFonts w:ascii="方正小标宋_GBK" w:eastAsia="方正小标宋_GBK" w:hAnsi="宋体" w:cs="方正小标宋_GBK" w:hint="eastAsia"/>
          <w:sz w:val="36"/>
          <w:szCs w:val="36"/>
          <w:shd w:val="clear" w:color="auto" w:fill="FFFFFF"/>
        </w:rPr>
        <w:t>年市级部门整体绩效评价报告</w:t>
      </w:r>
    </w:p>
    <w:p w:rsidR="00B14911" w:rsidRDefault="00B14911" w:rsidP="00974AB2">
      <w:pPr>
        <w:widowControl/>
        <w:adjustRightInd w:val="0"/>
        <w:snapToGrid w:val="0"/>
        <w:spacing w:line="600" w:lineRule="exact"/>
        <w:ind w:firstLineChars="200" w:firstLine="31680"/>
        <w:jc w:val="left"/>
        <w:rPr>
          <w:rFonts w:ascii="黑体" w:eastAsia="黑体" w:hAnsi="宋体"/>
          <w:kern w:val="0"/>
          <w:sz w:val="32"/>
          <w:szCs w:val="32"/>
          <w:shd w:val="clear" w:color="auto" w:fill="FFFFFF"/>
        </w:rPr>
      </w:pPr>
    </w:p>
    <w:p w:rsidR="00B14911" w:rsidRDefault="00B14911" w:rsidP="00974AB2">
      <w:pPr>
        <w:widowControl/>
        <w:numPr>
          <w:ilvl w:val="0"/>
          <w:numId w:val="5"/>
        </w:numPr>
        <w:adjustRightInd w:val="0"/>
        <w:snapToGrid w:val="0"/>
        <w:spacing w:line="600" w:lineRule="exact"/>
        <w:ind w:firstLineChars="200" w:firstLine="31680"/>
        <w:jc w:val="left"/>
        <w:rPr>
          <w:rFonts w:ascii="黑体" w:eastAsia="黑体" w:hAnsi="宋体"/>
          <w:kern w:val="0"/>
          <w:sz w:val="32"/>
          <w:szCs w:val="32"/>
          <w:shd w:val="clear" w:color="auto" w:fill="FFFFFF"/>
          <w:lang w:val="zh-CN"/>
        </w:rPr>
      </w:pPr>
      <w:r>
        <w:rPr>
          <w:rFonts w:ascii="黑体" w:eastAsia="黑体" w:hAnsi="宋体" w:cs="黑体" w:hint="eastAsia"/>
          <w:kern w:val="0"/>
          <w:sz w:val="32"/>
          <w:szCs w:val="32"/>
          <w:shd w:val="clear" w:color="auto" w:fill="FFFFFF"/>
          <w:lang w:val="zh-CN"/>
        </w:rPr>
        <w:t>部门（单位）基本情况</w:t>
      </w:r>
    </w:p>
    <w:p w:rsidR="00B14911" w:rsidRDefault="00B14911" w:rsidP="00974AB2">
      <w:pPr>
        <w:widowControl/>
        <w:adjustRightInd w:val="0"/>
        <w:snapToGrid w:val="0"/>
        <w:spacing w:line="600" w:lineRule="exact"/>
        <w:ind w:firstLineChars="200" w:firstLine="31680"/>
        <w:jc w:val="left"/>
        <w:rPr>
          <w:rFonts w:eastAsia="仿宋_GB2312"/>
          <w:sz w:val="32"/>
          <w:szCs w:val="32"/>
        </w:rPr>
      </w:pPr>
      <w:r>
        <w:rPr>
          <w:rFonts w:ascii="楷体_GB2312" w:eastAsia="楷体_GB2312" w:hAnsi="楷体_GB2312" w:cs="楷体_GB2312" w:hint="eastAsia"/>
          <w:b/>
          <w:bCs/>
          <w:kern w:val="0"/>
          <w:sz w:val="32"/>
          <w:szCs w:val="32"/>
          <w:shd w:val="clear" w:color="auto" w:fill="FFFFFF"/>
          <w:lang w:val="zh-CN"/>
        </w:rPr>
        <w:t>（一）机构组成。</w:t>
      </w:r>
      <w:r>
        <w:rPr>
          <w:rFonts w:eastAsia="仿宋_GB2312" w:cs="仿宋_GB2312" w:hint="eastAsia"/>
          <w:sz w:val="32"/>
          <w:szCs w:val="32"/>
        </w:rPr>
        <w:t>市供销社属于独立核算的参照公务员法管理的事业单位，执行事业单位会计制度，预算级次为一级预算单位。单位内设</w:t>
      </w:r>
      <w:r>
        <w:rPr>
          <w:rFonts w:eastAsia="仿宋_GB2312"/>
          <w:sz w:val="32"/>
          <w:szCs w:val="32"/>
        </w:rPr>
        <w:t>5</w:t>
      </w:r>
      <w:r>
        <w:rPr>
          <w:rFonts w:eastAsia="仿宋_GB2312" w:cs="仿宋_GB2312" w:hint="eastAsia"/>
          <w:sz w:val="32"/>
          <w:szCs w:val="32"/>
        </w:rPr>
        <w:t>个职能科（室）。</w:t>
      </w:r>
    </w:p>
    <w:p w:rsidR="00B14911" w:rsidRDefault="00B14911" w:rsidP="008E3B31">
      <w:pPr>
        <w:spacing w:line="600" w:lineRule="exact"/>
        <w:ind w:firstLine="640"/>
        <w:rPr>
          <w:rFonts w:ascii="楷体_GB2312" w:eastAsia="楷体_GB2312" w:hAnsi="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（二）机构职能和人员概况。</w:t>
      </w:r>
    </w:p>
    <w:p w:rsidR="00B14911" w:rsidRDefault="00B14911" w:rsidP="008E3B31">
      <w:pPr>
        <w:spacing w:line="600" w:lineRule="exact"/>
        <w:ind w:firstLine="640"/>
        <w:rPr>
          <w:rFonts w:eastAsia="仿宋_GB2312"/>
          <w:sz w:val="32"/>
          <w:szCs w:val="32"/>
        </w:rPr>
      </w:pPr>
      <w:r w:rsidRPr="005453D5">
        <w:rPr>
          <w:rFonts w:eastAsia="仿宋_GB2312" w:cs="仿宋_GB2312" w:hint="eastAsia"/>
          <w:sz w:val="32"/>
          <w:szCs w:val="32"/>
        </w:rPr>
        <w:t>机构职能：</w:t>
      </w:r>
      <w:r>
        <w:rPr>
          <w:rFonts w:eastAsia="仿宋_GB2312" w:cs="仿宋_GB2312" w:hint="eastAsia"/>
          <w:sz w:val="32"/>
          <w:szCs w:val="32"/>
        </w:rPr>
        <w:t>宣传贯彻党中央、国务院和省委、省政府、市委、市政府关于供销合作社改革与发展的方针政策；研究制定全市供销合作社发展规划，指导全市供销社的改革和发展；在政府授权下，承担对重要农业生产资料等经营的组织、协调工作；参与组织、储备、调运有关救灾物资工作；研究全市供销社工作中的重大问题，组织全市供销社系统参与和推进农业产业化经营工作；组织发展专业合作社、消费合作社等服务组织，围绕建立和完善农业社会化服务体系，做好为农业、农村和农民服务的工作，促进农村经济发展和农民增收；监督和管理社有资产，确保社有资产保值增值；行使本级社有资产出资人代表职能，并按出资额依法享有资产受益、重大决策和选择经营管理者等权利。</w:t>
      </w:r>
    </w:p>
    <w:p w:rsidR="00B14911" w:rsidRPr="00727573" w:rsidRDefault="00B14911" w:rsidP="008E3B31">
      <w:pPr>
        <w:pStyle w:val="BodyText"/>
        <w:spacing w:before="93" w:line="600" w:lineRule="exact"/>
        <w:rPr>
          <w:rFonts w:ascii="Times New Roman" w:cs="Times New Roman"/>
          <w:sz w:val="32"/>
          <w:szCs w:val="32"/>
          <w:shd w:val="clear" w:color="auto" w:fill="FFFFFF"/>
        </w:rPr>
      </w:pPr>
      <w:r>
        <w:t xml:space="preserve">   </w:t>
      </w:r>
      <w:r w:rsidRPr="00727573">
        <w:rPr>
          <w:rFonts w:hAnsi="仿宋_GB2312"/>
          <w:sz w:val="32"/>
          <w:szCs w:val="32"/>
          <w:shd w:val="clear" w:color="auto" w:fill="FFFFFF"/>
        </w:rPr>
        <w:t xml:space="preserve"> </w:t>
      </w:r>
      <w:r w:rsidRPr="00727573">
        <w:rPr>
          <w:rFonts w:ascii="Times New Roman" w:hAnsi="仿宋_GB2312" w:hint="eastAsia"/>
          <w:sz w:val="32"/>
          <w:szCs w:val="32"/>
          <w:shd w:val="clear" w:color="auto" w:fill="FFFFFF"/>
        </w:rPr>
        <w:t>人员情况：本单位现有事业编制（参公）</w:t>
      </w:r>
      <w:r w:rsidRPr="00727573">
        <w:rPr>
          <w:rFonts w:ascii="Times New Roman" w:cs="Times New Roman"/>
          <w:sz w:val="32"/>
          <w:szCs w:val="32"/>
          <w:shd w:val="clear" w:color="auto" w:fill="FFFFFF"/>
        </w:rPr>
        <w:t>19</w:t>
      </w:r>
      <w:r w:rsidRPr="00727573">
        <w:rPr>
          <w:rFonts w:ascii="Times New Roman" w:hAnsi="仿宋_GB2312" w:hint="eastAsia"/>
          <w:sz w:val="32"/>
          <w:szCs w:val="32"/>
          <w:shd w:val="clear" w:color="auto" w:fill="FFFFFF"/>
        </w:rPr>
        <w:t>人，单列编制</w:t>
      </w:r>
      <w:r w:rsidRPr="00727573">
        <w:rPr>
          <w:rFonts w:ascii="Times New Roman" w:cs="Times New Roman"/>
          <w:sz w:val="32"/>
          <w:szCs w:val="32"/>
          <w:shd w:val="clear" w:color="auto" w:fill="FFFFFF"/>
        </w:rPr>
        <w:t>2</w:t>
      </w:r>
      <w:r w:rsidRPr="00727573">
        <w:rPr>
          <w:rFonts w:ascii="Times New Roman" w:hAnsi="仿宋_GB2312" w:hint="eastAsia"/>
          <w:sz w:val="32"/>
          <w:szCs w:val="32"/>
          <w:shd w:val="clear" w:color="auto" w:fill="FFFFFF"/>
        </w:rPr>
        <w:t>人，截止</w:t>
      </w:r>
      <w:r w:rsidRPr="00727573">
        <w:rPr>
          <w:rFonts w:ascii="Times New Roman" w:cs="Times New Roman"/>
          <w:sz w:val="32"/>
          <w:szCs w:val="32"/>
          <w:shd w:val="clear" w:color="auto" w:fill="FFFFFF"/>
        </w:rPr>
        <w:t>2022</w:t>
      </w:r>
      <w:r w:rsidRPr="00727573">
        <w:rPr>
          <w:rFonts w:ascii="Times New Roman" w:hAnsi="仿宋_GB2312" w:hint="eastAsia"/>
          <w:sz w:val="32"/>
          <w:szCs w:val="32"/>
          <w:shd w:val="clear" w:color="auto" w:fill="FFFFFF"/>
        </w:rPr>
        <w:t>年</w:t>
      </w:r>
      <w:r w:rsidRPr="00727573">
        <w:rPr>
          <w:rFonts w:ascii="Times New Roman" w:cs="Times New Roman"/>
          <w:sz w:val="32"/>
          <w:szCs w:val="32"/>
          <w:shd w:val="clear" w:color="auto" w:fill="FFFFFF"/>
        </w:rPr>
        <w:t>12</w:t>
      </w:r>
      <w:r w:rsidRPr="00727573">
        <w:rPr>
          <w:rFonts w:ascii="Times New Roman" w:hAnsi="仿宋_GB2312" w:hint="eastAsia"/>
          <w:sz w:val="32"/>
          <w:szCs w:val="32"/>
          <w:shd w:val="clear" w:color="auto" w:fill="FFFFFF"/>
        </w:rPr>
        <w:t>月</w:t>
      </w:r>
      <w:r w:rsidRPr="00727573">
        <w:rPr>
          <w:rFonts w:ascii="Times New Roman" w:cs="Times New Roman"/>
          <w:sz w:val="32"/>
          <w:szCs w:val="32"/>
          <w:shd w:val="clear" w:color="auto" w:fill="FFFFFF"/>
        </w:rPr>
        <w:t>31</w:t>
      </w:r>
      <w:r w:rsidRPr="00727573">
        <w:rPr>
          <w:rFonts w:ascii="Times New Roman" w:hAnsi="仿宋_GB2312" w:hint="eastAsia"/>
          <w:sz w:val="32"/>
          <w:szCs w:val="32"/>
          <w:shd w:val="clear" w:color="auto" w:fill="FFFFFF"/>
        </w:rPr>
        <w:t>日共有在编在职人员</w:t>
      </w:r>
      <w:r w:rsidRPr="00727573">
        <w:rPr>
          <w:rFonts w:ascii="Times New Roman" w:cs="Times New Roman"/>
          <w:sz w:val="32"/>
          <w:szCs w:val="32"/>
          <w:shd w:val="clear" w:color="auto" w:fill="FFFFFF"/>
        </w:rPr>
        <w:t>17</w:t>
      </w:r>
      <w:r w:rsidRPr="00727573">
        <w:rPr>
          <w:rFonts w:ascii="Times New Roman" w:hAnsi="仿宋_GB2312" w:hint="eastAsia"/>
          <w:sz w:val="32"/>
          <w:szCs w:val="32"/>
          <w:shd w:val="clear" w:color="auto" w:fill="FFFFFF"/>
        </w:rPr>
        <w:t>人，单列编制</w:t>
      </w:r>
      <w:r w:rsidRPr="00727573">
        <w:rPr>
          <w:rFonts w:ascii="Times New Roman" w:cs="Times New Roman"/>
          <w:sz w:val="32"/>
          <w:szCs w:val="32"/>
          <w:shd w:val="clear" w:color="auto" w:fill="FFFFFF"/>
        </w:rPr>
        <w:t>2</w:t>
      </w:r>
      <w:r w:rsidRPr="00727573">
        <w:rPr>
          <w:rFonts w:ascii="Times New Roman" w:hAnsi="仿宋_GB2312" w:hint="eastAsia"/>
          <w:sz w:val="32"/>
          <w:szCs w:val="32"/>
          <w:shd w:val="clear" w:color="auto" w:fill="FFFFFF"/>
        </w:rPr>
        <w:t>人，</w:t>
      </w:r>
      <w:r w:rsidRPr="00727573">
        <w:rPr>
          <w:rFonts w:ascii="Times New Roman" w:cs="Times New Roman"/>
          <w:sz w:val="32"/>
          <w:szCs w:val="32"/>
          <w:shd w:val="clear" w:color="auto" w:fill="FFFFFF"/>
        </w:rPr>
        <w:t>86</w:t>
      </w:r>
      <w:r w:rsidRPr="00727573">
        <w:rPr>
          <w:rFonts w:ascii="Times New Roman" w:hAnsi="仿宋_GB2312" w:hint="eastAsia"/>
          <w:sz w:val="32"/>
          <w:szCs w:val="32"/>
          <w:shd w:val="clear" w:color="auto" w:fill="FFFFFF"/>
        </w:rPr>
        <w:t>号聘用人员</w:t>
      </w:r>
      <w:r w:rsidRPr="00727573">
        <w:rPr>
          <w:rFonts w:ascii="Times New Roman" w:cs="Times New Roman"/>
          <w:sz w:val="32"/>
          <w:szCs w:val="32"/>
          <w:shd w:val="clear" w:color="auto" w:fill="FFFFFF"/>
        </w:rPr>
        <w:t>1</w:t>
      </w:r>
      <w:r w:rsidRPr="00727573">
        <w:rPr>
          <w:rFonts w:ascii="Times New Roman" w:hAnsi="仿宋_GB2312" w:hint="eastAsia"/>
          <w:sz w:val="32"/>
          <w:szCs w:val="32"/>
          <w:shd w:val="clear" w:color="auto" w:fill="FFFFFF"/>
        </w:rPr>
        <w:t>人，离休人员</w:t>
      </w:r>
      <w:r w:rsidRPr="00727573">
        <w:rPr>
          <w:rFonts w:ascii="Times New Roman" w:cs="Times New Roman"/>
          <w:sz w:val="32"/>
          <w:szCs w:val="32"/>
          <w:shd w:val="clear" w:color="auto" w:fill="FFFFFF"/>
        </w:rPr>
        <w:t>1</w:t>
      </w:r>
      <w:r w:rsidRPr="00727573">
        <w:rPr>
          <w:rFonts w:ascii="Times New Roman" w:hAnsi="仿宋_GB2312" w:hint="eastAsia"/>
          <w:sz w:val="32"/>
          <w:szCs w:val="32"/>
          <w:shd w:val="clear" w:color="auto" w:fill="FFFFFF"/>
        </w:rPr>
        <w:t>名，退休人员</w:t>
      </w:r>
      <w:r w:rsidRPr="00727573">
        <w:rPr>
          <w:rFonts w:ascii="Times New Roman" w:cs="Times New Roman"/>
          <w:sz w:val="32"/>
          <w:szCs w:val="32"/>
          <w:shd w:val="clear" w:color="auto" w:fill="FFFFFF"/>
        </w:rPr>
        <w:t>21</w:t>
      </w:r>
      <w:r w:rsidRPr="00727573">
        <w:rPr>
          <w:rFonts w:ascii="Times New Roman" w:hAnsi="仿宋_GB2312" w:hint="eastAsia"/>
          <w:sz w:val="32"/>
          <w:szCs w:val="32"/>
          <w:shd w:val="clear" w:color="auto" w:fill="FFFFFF"/>
        </w:rPr>
        <w:t>名（</w:t>
      </w:r>
      <w:r w:rsidRPr="00727573">
        <w:rPr>
          <w:rFonts w:ascii="Times New Roman" w:cs="Times New Roman"/>
          <w:sz w:val="32"/>
          <w:szCs w:val="32"/>
          <w:shd w:val="clear" w:color="auto" w:fill="FFFFFF"/>
        </w:rPr>
        <w:t>2016</w:t>
      </w:r>
      <w:r w:rsidRPr="00727573">
        <w:rPr>
          <w:rFonts w:ascii="Times New Roman" w:hAnsi="仿宋_GB2312" w:hint="eastAsia"/>
          <w:sz w:val="32"/>
          <w:szCs w:val="32"/>
          <w:shd w:val="clear" w:color="auto" w:fill="FFFFFF"/>
        </w:rPr>
        <w:t>年</w:t>
      </w:r>
      <w:r w:rsidRPr="00727573">
        <w:rPr>
          <w:rFonts w:ascii="Times New Roman" w:cs="Times New Roman"/>
          <w:sz w:val="32"/>
          <w:szCs w:val="32"/>
          <w:shd w:val="clear" w:color="auto" w:fill="FFFFFF"/>
        </w:rPr>
        <w:t>10</w:t>
      </w:r>
      <w:r w:rsidRPr="00727573">
        <w:rPr>
          <w:rFonts w:ascii="Times New Roman" w:hAnsi="仿宋_GB2312" w:hint="eastAsia"/>
          <w:sz w:val="32"/>
          <w:szCs w:val="32"/>
          <w:shd w:val="clear" w:color="auto" w:fill="FFFFFF"/>
        </w:rPr>
        <w:t>月份已交社保发放统筹内工资），较上年同期相比调入</w:t>
      </w:r>
      <w:r w:rsidRPr="00727573">
        <w:rPr>
          <w:rFonts w:ascii="Times New Roman" w:cs="Times New Roman"/>
          <w:sz w:val="32"/>
          <w:szCs w:val="32"/>
          <w:shd w:val="clear" w:color="auto" w:fill="FFFFFF"/>
        </w:rPr>
        <w:t>1</w:t>
      </w:r>
      <w:r w:rsidRPr="00727573">
        <w:rPr>
          <w:rFonts w:ascii="Times New Roman" w:hAnsi="仿宋_GB2312" w:hint="eastAsia"/>
          <w:sz w:val="32"/>
          <w:szCs w:val="32"/>
          <w:shd w:val="clear" w:color="auto" w:fill="FFFFFF"/>
        </w:rPr>
        <w:t>人，退休人员去世</w:t>
      </w:r>
      <w:r w:rsidRPr="00727573">
        <w:rPr>
          <w:rFonts w:ascii="Times New Roman" w:cs="Times New Roman"/>
          <w:sz w:val="32"/>
          <w:szCs w:val="32"/>
          <w:shd w:val="clear" w:color="auto" w:fill="FFFFFF"/>
        </w:rPr>
        <w:t>2</w:t>
      </w:r>
      <w:r w:rsidRPr="00727573">
        <w:rPr>
          <w:rFonts w:ascii="Times New Roman" w:hAnsi="仿宋_GB2312" w:hint="eastAsia"/>
          <w:sz w:val="32"/>
          <w:szCs w:val="32"/>
          <w:shd w:val="clear" w:color="auto" w:fill="FFFFFF"/>
        </w:rPr>
        <w:t>人。</w:t>
      </w:r>
    </w:p>
    <w:p w:rsidR="00B14911" w:rsidRPr="0074145C" w:rsidRDefault="00B14911" w:rsidP="00974AB2">
      <w:pPr>
        <w:widowControl/>
        <w:adjustRightInd w:val="0"/>
        <w:snapToGrid w:val="0"/>
        <w:spacing w:line="600" w:lineRule="exact"/>
        <w:ind w:firstLineChars="200" w:firstLine="31680"/>
        <w:jc w:val="left"/>
        <w:rPr>
          <w:rFonts w:ascii="楷体_GB2312" w:eastAsia="楷体_GB2312" w:hAnsi="楷体_GB2312"/>
          <w:b/>
          <w:bCs/>
          <w:kern w:val="0"/>
          <w:sz w:val="32"/>
          <w:szCs w:val="32"/>
          <w:shd w:val="clear" w:color="auto" w:fill="FFFFFF"/>
          <w:lang w:val="zh-CN"/>
        </w:rPr>
      </w:pPr>
      <w:r w:rsidRPr="008A7C7A">
        <w:rPr>
          <w:rFonts w:ascii="楷体_GB2312" w:eastAsia="楷体_GB2312" w:hAnsi="楷体_GB2312" w:cs="楷体_GB2312" w:hint="eastAsia"/>
          <w:b/>
          <w:bCs/>
          <w:kern w:val="0"/>
          <w:sz w:val="32"/>
          <w:szCs w:val="32"/>
          <w:shd w:val="clear" w:color="auto" w:fill="FFFFFF"/>
          <w:lang w:val="zh-CN"/>
        </w:rPr>
        <w:t>（三）年度主要工作任务。</w:t>
      </w:r>
      <w:r>
        <w:rPr>
          <w:rFonts w:eastAsia="仿宋_GB2312" w:cs="仿宋_GB2312" w:hint="eastAsia"/>
          <w:sz w:val="32"/>
          <w:szCs w:val="32"/>
        </w:rPr>
        <w:t>一是</w:t>
      </w:r>
      <w:r w:rsidRPr="00D16BC6">
        <w:rPr>
          <w:rFonts w:eastAsia="仿宋_GB2312" w:cs="仿宋_GB2312" w:hint="eastAsia"/>
          <w:sz w:val="32"/>
          <w:szCs w:val="32"/>
        </w:rPr>
        <w:t>推动做实两项改革</w:t>
      </w:r>
      <w:r w:rsidRPr="00D16BC6">
        <w:rPr>
          <w:rFonts w:eastAsia="仿宋_GB2312"/>
          <w:sz w:val="32"/>
          <w:szCs w:val="32"/>
        </w:rPr>
        <w:t>“</w:t>
      </w:r>
      <w:r w:rsidRPr="00D16BC6">
        <w:rPr>
          <w:rFonts w:eastAsia="仿宋_GB2312" w:cs="仿宋_GB2312" w:hint="eastAsia"/>
          <w:sz w:val="32"/>
          <w:szCs w:val="32"/>
        </w:rPr>
        <w:t>后半篇</w:t>
      </w:r>
      <w:r w:rsidRPr="00D16BC6">
        <w:rPr>
          <w:rFonts w:eastAsia="仿宋_GB2312"/>
          <w:sz w:val="32"/>
          <w:szCs w:val="32"/>
        </w:rPr>
        <w:t>”</w:t>
      </w:r>
      <w:r>
        <w:rPr>
          <w:rFonts w:eastAsia="仿宋_GB2312" w:cs="仿宋_GB2312" w:hint="eastAsia"/>
          <w:sz w:val="32"/>
          <w:szCs w:val="32"/>
        </w:rPr>
        <w:t>文章，</w:t>
      </w:r>
      <w:r w:rsidRPr="00D16BC6">
        <w:rPr>
          <w:rFonts w:eastAsia="仿宋_GB2312" w:cs="仿宋_GB2312" w:hint="eastAsia"/>
          <w:sz w:val="32"/>
          <w:szCs w:val="32"/>
        </w:rPr>
        <w:t>持续推进基层社建强、建优、建实，创建基层供销社示范社</w:t>
      </w:r>
      <w:r w:rsidRPr="00D16BC6">
        <w:rPr>
          <w:rFonts w:eastAsia="仿宋_GB2312"/>
          <w:sz w:val="32"/>
          <w:szCs w:val="32"/>
        </w:rPr>
        <w:t>8</w:t>
      </w:r>
      <w:r w:rsidRPr="00D16BC6">
        <w:rPr>
          <w:rFonts w:eastAsia="仿宋_GB2312" w:cs="仿宋_GB2312" w:hint="eastAsia"/>
          <w:sz w:val="32"/>
          <w:szCs w:val="32"/>
        </w:rPr>
        <w:t>个</w:t>
      </w:r>
      <w:r>
        <w:rPr>
          <w:rFonts w:eastAsia="仿宋_GB2312" w:cs="仿宋_GB2312" w:hint="eastAsia"/>
          <w:sz w:val="32"/>
          <w:szCs w:val="32"/>
        </w:rPr>
        <w:t>，</w:t>
      </w:r>
      <w:r w:rsidRPr="00D16BC6">
        <w:rPr>
          <w:rFonts w:eastAsia="仿宋_GB2312" w:cs="仿宋_GB2312" w:hint="eastAsia"/>
          <w:sz w:val="32"/>
          <w:szCs w:val="32"/>
        </w:rPr>
        <w:t>推进供销社与农村集体经济组织、农民专业合作社优势互补、融合发展</w:t>
      </w:r>
      <w:r>
        <w:rPr>
          <w:rFonts w:eastAsia="仿宋_GB2312" w:cs="仿宋_GB2312" w:hint="eastAsia"/>
          <w:sz w:val="32"/>
          <w:szCs w:val="32"/>
        </w:rPr>
        <w:t>；二是</w:t>
      </w:r>
      <w:r>
        <w:rPr>
          <w:rStyle w:val="NormalCharacter"/>
          <w:rFonts w:eastAsia="仿宋_GB2312" w:cs="仿宋_GB2312" w:hint="eastAsia"/>
          <w:sz w:val="32"/>
          <w:szCs w:val="32"/>
        </w:rPr>
        <w:t>规范农民专业合作社发展，</w:t>
      </w:r>
      <w:r w:rsidRPr="00D16BC6">
        <w:rPr>
          <w:rStyle w:val="NormalCharacter"/>
          <w:rFonts w:eastAsia="仿宋_GB2312" w:cs="仿宋_GB2312" w:hint="eastAsia"/>
          <w:sz w:val="32"/>
          <w:szCs w:val="32"/>
        </w:rPr>
        <w:t>创建国家级农民合作社示范社</w:t>
      </w:r>
      <w:r w:rsidRPr="00D16BC6">
        <w:rPr>
          <w:rStyle w:val="NormalCharacter"/>
          <w:rFonts w:eastAsia="仿宋_GB2312"/>
          <w:sz w:val="32"/>
          <w:szCs w:val="32"/>
        </w:rPr>
        <w:t>1</w:t>
      </w:r>
      <w:r w:rsidRPr="00D16BC6">
        <w:rPr>
          <w:rStyle w:val="NormalCharacter"/>
          <w:rFonts w:eastAsia="仿宋_GB2312" w:cs="仿宋_GB2312" w:hint="eastAsia"/>
          <w:sz w:val="32"/>
          <w:szCs w:val="32"/>
        </w:rPr>
        <w:t>个，省级农民合作社示范社</w:t>
      </w:r>
      <w:r w:rsidRPr="00D16BC6">
        <w:rPr>
          <w:rStyle w:val="NormalCharacter"/>
          <w:rFonts w:eastAsia="仿宋_GB2312"/>
          <w:sz w:val="32"/>
          <w:szCs w:val="32"/>
        </w:rPr>
        <w:t>1</w:t>
      </w:r>
      <w:r w:rsidRPr="00D16BC6">
        <w:rPr>
          <w:rStyle w:val="NormalCharacter"/>
          <w:rFonts w:eastAsia="仿宋_GB2312" w:cs="仿宋_GB2312" w:hint="eastAsia"/>
          <w:sz w:val="32"/>
          <w:szCs w:val="32"/>
        </w:rPr>
        <w:t>个</w:t>
      </w:r>
      <w:r>
        <w:rPr>
          <w:rStyle w:val="NormalCharacter"/>
          <w:rFonts w:eastAsia="仿宋_GB2312" w:cs="仿宋_GB2312" w:hint="eastAsia"/>
          <w:sz w:val="32"/>
          <w:szCs w:val="32"/>
        </w:rPr>
        <w:t>；三是</w:t>
      </w:r>
      <w:r w:rsidRPr="00D16BC6">
        <w:rPr>
          <w:rStyle w:val="NormalCharacter"/>
          <w:rFonts w:eastAsia="仿宋_GB2312" w:cs="仿宋_GB2312" w:hint="eastAsia"/>
          <w:sz w:val="32"/>
          <w:szCs w:val="32"/>
        </w:rPr>
        <w:t>推进</w:t>
      </w:r>
      <w:r w:rsidRPr="00D16BC6">
        <w:rPr>
          <w:rStyle w:val="NormalCharacter"/>
          <w:rFonts w:eastAsia="仿宋_GB2312"/>
          <w:sz w:val="32"/>
          <w:szCs w:val="32"/>
        </w:rPr>
        <w:t>“</w:t>
      </w:r>
      <w:r w:rsidRPr="00D16BC6">
        <w:rPr>
          <w:rStyle w:val="NormalCharacter"/>
          <w:rFonts w:eastAsia="仿宋_GB2312" w:cs="仿宋_GB2312" w:hint="eastAsia"/>
          <w:sz w:val="32"/>
          <w:szCs w:val="32"/>
        </w:rPr>
        <w:t>三社</w:t>
      </w:r>
      <w:r w:rsidRPr="00D16BC6">
        <w:rPr>
          <w:rStyle w:val="NormalCharacter"/>
          <w:rFonts w:eastAsia="仿宋_GB2312"/>
          <w:sz w:val="32"/>
          <w:szCs w:val="32"/>
        </w:rPr>
        <w:t>”</w:t>
      </w:r>
      <w:r w:rsidRPr="00D16BC6">
        <w:rPr>
          <w:rStyle w:val="NormalCharacter"/>
          <w:rFonts w:eastAsia="仿宋_GB2312" w:cs="仿宋_GB2312" w:hint="eastAsia"/>
          <w:sz w:val="32"/>
          <w:szCs w:val="32"/>
        </w:rPr>
        <w:t>融合发展</w:t>
      </w:r>
      <w:r>
        <w:rPr>
          <w:rStyle w:val="NormalCharacter"/>
          <w:rFonts w:eastAsia="仿宋_GB2312" w:cs="仿宋_GB2312" w:hint="eastAsia"/>
          <w:sz w:val="32"/>
          <w:szCs w:val="32"/>
        </w:rPr>
        <w:t>，</w:t>
      </w:r>
      <w:r w:rsidRPr="00D16BC6">
        <w:rPr>
          <w:rStyle w:val="NormalCharacter"/>
          <w:rFonts w:eastAsia="仿宋_GB2312" w:cs="仿宋_GB2312" w:hint="eastAsia"/>
          <w:sz w:val="32"/>
          <w:szCs w:val="32"/>
        </w:rPr>
        <w:t>创新探索资本有效投入方式，以供销社服务和渠道优势撬动村股份经济合作社政策和资金优势、农民专业合作社产业和资源优势，构建多样化、多元化、多形式的农村一二三产业融合发展利益联结机制</w:t>
      </w:r>
      <w:r>
        <w:rPr>
          <w:rStyle w:val="NormalCharacter"/>
          <w:rFonts w:eastAsia="仿宋_GB2312" w:cs="仿宋_GB2312" w:hint="eastAsia"/>
          <w:sz w:val="32"/>
          <w:szCs w:val="32"/>
        </w:rPr>
        <w:t>，</w:t>
      </w:r>
      <w:r w:rsidRPr="00D16BC6">
        <w:rPr>
          <w:rStyle w:val="NormalCharacter"/>
          <w:rFonts w:eastAsia="仿宋_GB2312" w:cs="仿宋_GB2312" w:hint="eastAsia"/>
          <w:sz w:val="32"/>
          <w:szCs w:val="32"/>
        </w:rPr>
        <w:t>积极推动村集体经济发展壮大</w:t>
      </w:r>
      <w:r>
        <w:rPr>
          <w:rStyle w:val="NormalCharacter"/>
          <w:rFonts w:eastAsia="仿宋_GB2312" w:cs="仿宋_GB2312" w:hint="eastAsia"/>
          <w:sz w:val="32"/>
          <w:szCs w:val="32"/>
        </w:rPr>
        <w:t>；四是</w:t>
      </w:r>
      <w:r w:rsidRPr="00D16BC6">
        <w:rPr>
          <w:rFonts w:eastAsia="仿宋_GB2312" w:cs="仿宋_GB2312" w:hint="eastAsia"/>
          <w:sz w:val="32"/>
          <w:szCs w:val="32"/>
        </w:rPr>
        <w:t>强化农业社会化服务</w:t>
      </w:r>
      <w:r>
        <w:rPr>
          <w:rFonts w:eastAsia="仿宋_GB2312" w:cs="仿宋_GB2312" w:hint="eastAsia"/>
          <w:sz w:val="32"/>
          <w:szCs w:val="32"/>
        </w:rPr>
        <w:t>，</w:t>
      </w:r>
      <w:r w:rsidRPr="00D16BC6">
        <w:rPr>
          <w:rStyle w:val="NormalCharacter"/>
          <w:rFonts w:eastAsia="仿宋_GB2312" w:cs="仿宋_GB2312" w:hint="eastAsia"/>
          <w:sz w:val="32"/>
          <w:szCs w:val="32"/>
        </w:rPr>
        <w:t>发挥农资经营服务主责主业优势，大力发展连锁经营，扩大代耕代种、配方施肥、统防统治等服务规模，力争</w:t>
      </w:r>
      <w:r w:rsidRPr="00D16BC6">
        <w:rPr>
          <w:rStyle w:val="NormalCharacter"/>
          <w:rFonts w:eastAsia="仿宋_GB2312"/>
          <w:sz w:val="32"/>
          <w:szCs w:val="32"/>
        </w:rPr>
        <w:t>2022</w:t>
      </w:r>
      <w:r w:rsidRPr="00D16BC6">
        <w:rPr>
          <w:rStyle w:val="NormalCharacter"/>
          <w:rFonts w:eastAsia="仿宋_GB2312" w:cs="仿宋_GB2312" w:hint="eastAsia"/>
          <w:sz w:val="32"/>
          <w:szCs w:val="32"/>
        </w:rPr>
        <w:t>年全市供销社系统实现新增土地托管面积</w:t>
      </w:r>
      <w:r w:rsidRPr="00D16BC6">
        <w:rPr>
          <w:rStyle w:val="NormalCharacter"/>
          <w:rFonts w:eastAsia="仿宋_GB2312"/>
          <w:sz w:val="32"/>
          <w:szCs w:val="32"/>
        </w:rPr>
        <w:t>10000</w:t>
      </w:r>
      <w:r w:rsidRPr="00D16BC6">
        <w:rPr>
          <w:rStyle w:val="NormalCharacter"/>
          <w:rFonts w:eastAsia="仿宋_GB2312" w:cs="仿宋_GB2312" w:hint="eastAsia"/>
          <w:sz w:val="32"/>
          <w:szCs w:val="32"/>
        </w:rPr>
        <w:t>亩以上</w:t>
      </w:r>
      <w:r>
        <w:rPr>
          <w:rStyle w:val="NormalCharacter"/>
          <w:rFonts w:eastAsia="仿宋_GB2312" w:cs="仿宋_GB2312" w:hint="eastAsia"/>
          <w:sz w:val="32"/>
          <w:szCs w:val="32"/>
        </w:rPr>
        <w:t>；五是加强城乡综合服务，</w:t>
      </w:r>
      <w:r w:rsidRPr="00D16BC6">
        <w:rPr>
          <w:rStyle w:val="NormalCharacter"/>
          <w:rFonts w:eastAsia="仿宋_GB2312" w:cs="仿宋_GB2312" w:hint="eastAsia"/>
          <w:sz w:val="32"/>
          <w:szCs w:val="32"/>
        </w:rPr>
        <w:t>积极发展区域为农服务中心，推进基层供销社经营服务网点向村组下沉，推进农村综合服务社功能完善，积极培育打造星级农村综合服务社</w:t>
      </w:r>
      <w:r w:rsidRPr="00D16BC6">
        <w:rPr>
          <w:rStyle w:val="NormalCharacter"/>
          <w:rFonts w:eastAsia="仿宋_GB2312"/>
          <w:sz w:val="32"/>
          <w:szCs w:val="32"/>
        </w:rPr>
        <w:t>13</w:t>
      </w:r>
      <w:r w:rsidRPr="00D16BC6">
        <w:rPr>
          <w:rStyle w:val="NormalCharacter"/>
          <w:rFonts w:eastAsia="仿宋_GB2312" w:cs="仿宋_GB2312" w:hint="eastAsia"/>
          <w:sz w:val="32"/>
          <w:szCs w:val="32"/>
        </w:rPr>
        <w:t>个</w:t>
      </w:r>
      <w:r>
        <w:rPr>
          <w:rStyle w:val="NormalCharacter"/>
          <w:rFonts w:eastAsia="仿宋_GB2312" w:cs="仿宋_GB2312" w:hint="eastAsia"/>
          <w:sz w:val="32"/>
          <w:szCs w:val="32"/>
        </w:rPr>
        <w:t>；六是</w:t>
      </w:r>
      <w:r w:rsidRPr="00D16BC6">
        <w:rPr>
          <w:rStyle w:val="NormalCharacter"/>
          <w:rFonts w:eastAsia="仿宋_GB2312" w:cs="仿宋_GB2312" w:hint="eastAsia"/>
          <w:sz w:val="32"/>
          <w:szCs w:val="32"/>
        </w:rPr>
        <w:t>做大做优社有企</w:t>
      </w:r>
      <w:r>
        <w:rPr>
          <w:rStyle w:val="NormalCharacter"/>
          <w:rFonts w:eastAsia="仿宋_GB2312" w:cs="仿宋_GB2312" w:hint="eastAsia"/>
          <w:sz w:val="32"/>
          <w:szCs w:val="32"/>
        </w:rPr>
        <w:t>业，</w:t>
      </w:r>
      <w:r w:rsidRPr="00D16BC6">
        <w:rPr>
          <w:rStyle w:val="NormalCharacter"/>
          <w:rFonts w:eastAsia="仿宋_GB2312" w:cs="仿宋_GB2312" w:hint="eastAsia"/>
          <w:sz w:val="32"/>
          <w:szCs w:val="32"/>
        </w:rPr>
        <w:t>加快完善嘉会农业科技公司治理结构，深化以资本为纽带的跨区域、跨层级合作，优化联营体制机制</w:t>
      </w:r>
      <w:r>
        <w:rPr>
          <w:rStyle w:val="NormalCharacter"/>
          <w:rFonts w:eastAsia="仿宋_GB2312" w:cs="仿宋_GB2312" w:hint="eastAsia"/>
          <w:sz w:val="32"/>
          <w:szCs w:val="32"/>
        </w:rPr>
        <w:t>，</w:t>
      </w:r>
      <w:r w:rsidRPr="00D16BC6">
        <w:rPr>
          <w:rStyle w:val="NormalCharacter"/>
          <w:rFonts w:eastAsia="仿宋_GB2312" w:cs="仿宋_GB2312" w:hint="eastAsia"/>
          <w:sz w:val="32"/>
          <w:szCs w:val="32"/>
        </w:rPr>
        <w:t>进一步提升供销社幼儿园品牌影响力，新建托幼服务项目，稳步推进联营联办，向幼教品牌化、集团化、连锁化发展。</w:t>
      </w:r>
    </w:p>
    <w:p w:rsidR="00B14911" w:rsidRPr="008A7C7A" w:rsidRDefault="00B14911" w:rsidP="00974AB2">
      <w:pPr>
        <w:spacing w:line="600" w:lineRule="exact"/>
        <w:ind w:firstLineChars="200" w:firstLine="31680"/>
        <w:rPr>
          <w:rFonts w:eastAsia="方正仿宋_GBK"/>
          <w:sz w:val="33"/>
          <w:szCs w:val="33"/>
        </w:rPr>
      </w:pPr>
      <w:r>
        <w:rPr>
          <w:rFonts w:ascii="楷体_GB2312" w:eastAsia="楷体_GB2312" w:hAnsi="楷体_GB2312" w:cs="楷体_GB2312" w:hint="eastAsia"/>
          <w:b/>
          <w:bCs/>
          <w:kern w:val="0"/>
          <w:sz w:val="32"/>
          <w:szCs w:val="32"/>
          <w:shd w:val="clear" w:color="auto" w:fill="FFFFFF"/>
          <w:lang w:val="zh-CN"/>
        </w:rPr>
        <w:t>（四）部门整体支出绩效目标。</w:t>
      </w:r>
      <w:r w:rsidRPr="008A7C7A">
        <w:rPr>
          <w:rFonts w:eastAsia="仿宋_GB2312" w:cs="仿宋_GB2312" w:hint="eastAsia"/>
          <w:b/>
          <w:bCs/>
          <w:sz w:val="32"/>
          <w:szCs w:val="32"/>
        </w:rPr>
        <w:t>一是</w:t>
      </w:r>
      <w:r w:rsidRPr="008A7C7A">
        <w:rPr>
          <w:rFonts w:eastAsia="仿宋_GB2312" w:cs="仿宋_GB2312" w:hint="eastAsia"/>
          <w:sz w:val="32"/>
          <w:szCs w:val="32"/>
        </w:rPr>
        <w:t>坚持创新发展，在基层社建设上实现新突破。创新基层社治理架构，采取</w:t>
      </w:r>
      <w:r w:rsidRPr="008A7C7A">
        <w:rPr>
          <w:rFonts w:eastAsia="仿宋_GB2312"/>
          <w:sz w:val="32"/>
          <w:szCs w:val="32"/>
        </w:rPr>
        <w:t>“</w:t>
      </w:r>
      <w:r w:rsidRPr="008A7C7A">
        <w:rPr>
          <w:rFonts w:eastAsia="仿宋_GB2312" w:cs="仿宋_GB2312" w:hint="eastAsia"/>
          <w:sz w:val="32"/>
          <w:szCs w:val="32"/>
        </w:rPr>
        <w:t>村集体经济</w:t>
      </w:r>
      <w:r w:rsidRPr="008A7C7A">
        <w:rPr>
          <w:rFonts w:eastAsia="仿宋_GB2312"/>
          <w:sz w:val="32"/>
          <w:szCs w:val="32"/>
        </w:rPr>
        <w:t>+</w:t>
      </w:r>
      <w:r w:rsidRPr="008A7C7A">
        <w:rPr>
          <w:rFonts w:eastAsia="仿宋_GB2312" w:cs="仿宋_GB2312" w:hint="eastAsia"/>
          <w:sz w:val="32"/>
          <w:szCs w:val="32"/>
        </w:rPr>
        <w:t>供销社</w:t>
      </w:r>
      <w:r w:rsidRPr="008A7C7A">
        <w:rPr>
          <w:rFonts w:eastAsia="仿宋_GB2312"/>
          <w:sz w:val="32"/>
          <w:szCs w:val="32"/>
        </w:rPr>
        <w:t>+</w:t>
      </w:r>
      <w:r w:rsidRPr="008A7C7A">
        <w:rPr>
          <w:rFonts w:eastAsia="仿宋_GB2312" w:cs="仿宋_GB2312" w:hint="eastAsia"/>
          <w:sz w:val="32"/>
          <w:szCs w:val="32"/>
        </w:rPr>
        <w:t>农村新型经营主体</w:t>
      </w:r>
      <w:r w:rsidRPr="008A7C7A">
        <w:rPr>
          <w:rFonts w:eastAsia="仿宋_GB2312"/>
          <w:sz w:val="32"/>
          <w:szCs w:val="32"/>
        </w:rPr>
        <w:t>+</w:t>
      </w:r>
      <w:r w:rsidRPr="008A7C7A">
        <w:rPr>
          <w:rFonts w:eastAsia="仿宋_GB2312" w:cs="仿宋_GB2312" w:hint="eastAsia"/>
          <w:sz w:val="32"/>
          <w:szCs w:val="32"/>
        </w:rPr>
        <w:t>农民</w:t>
      </w:r>
      <w:r w:rsidRPr="008A7C7A">
        <w:rPr>
          <w:rFonts w:eastAsia="仿宋_GB2312"/>
          <w:sz w:val="32"/>
          <w:szCs w:val="32"/>
        </w:rPr>
        <w:t>”</w:t>
      </w:r>
      <w:r w:rsidRPr="008A7C7A">
        <w:rPr>
          <w:rFonts w:eastAsia="仿宋_GB2312" w:cs="仿宋_GB2312" w:hint="eastAsia"/>
          <w:sz w:val="32"/>
          <w:szCs w:val="32"/>
        </w:rPr>
        <w:t>模式，新建基层社示范社</w:t>
      </w:r>
      <w:r w:rsidRPr="008A7C7A">
        <w:rPr>
          <w:rFonts w:eastAsia="仿宋_GB2312"/>
          <w:sz w:val="32"/>
          <w:szCs w:val="32"/>
        </w:rPr>
        <w:t>13</w:t>
      </w:r>
      <w:r w:rsidRPr="008A7C7A">
        <w:rPr>
          <w:rFonts w:eastAsia="仿宋_GB2312" w:cs="仿宋_GB2312" w:hint="eastAsia"/>
          <w:sz w:val="32"/>
          <w:szCs w:val="32"/>
        </w:rPr>
        <w:t>家，完成省级下达任务的</w:t>
      </w:r>
      <w:r w:rsidRPr="008A7C7A">
        <w:rPr>
          <w:rFonts w:eastAsia="仿宋_GB2312"/>
          <w:sz w:val="32"/>
          <w:szCs w:val="32"/>
        </w:rPr>
        <w:t>130%</w:t>
      </w:r>
      <w:r w:rsidRPr="008A7C7A">
        <w:rPr>
          <w:rFonts w:eastAsia="仿宋_GB2312" w:cs="仿宋_GB2312" w:hint="eastAsia"/>
          <w:sz w:val="32"/>
          <w:szCs w:val="32"/>
        </w:rPr>
        <w:t>，助推村集体经济实现农资商品经营额</w:t>
      </w:r>
      <w:r w:rsidRPr="008A7C7A">
        <w:rPr>
          <w:rFonts w:eastAsia="仿宋_GB2312"/>
          <w:sz w:val="32"/>
          <w:szCs w:val="32"/>
        </w:rPr>
        <w:t>886</w:t>
      </w:r>
      <w:r w:rsidRPr="008A7C7A">
        <w:rPr>
          <w:rFonts w:eastAsia="仿宋_GB2312" w:cs="仿宋_GB2312" w:hint="eastAsia"/>
          <w:sz w:val="32"/>
          <w:szCs w:val="32"/>
        </w:rPr>
        <w:t>万元，新吸纳农民社员</w:t>
      </w:r>
      <w:r w:rsidRPr="008A7C7A">
        <w:rPr>
          <w:rFonts w:eastAsia="仿宋_GB2312"/>
          <w:sz w:val="32"/>
          <w:szCs w:val="32"/>
        </w:rPr>
        <w:t>7623</w:t>
      </w:r>
      <w:r w:rsidRPr="008A7C7A">
        <w:rPr>
          <w:rFonts w:eastAsia="仿宋_GB2312" w:cs="仿宋_GB2312" w:hint="eastAsia"/>
          <w:sz w:val="32"/>
          <w:szCs w:val="32"/>
        </w:rPr>
        <w:t>人，完成目标任务的</w:t>
      </w:r>
      <w:r w:rsidRPr="008A7C7A">
        <w:rPr>
          <w:rFonts w:eastAsia="仿宋_GB2312"/>
          <w:sz w:val="32"/>
          <w:szCs w:val="32"/>
        </w:rPr>
        <w:t>12.7</w:t>
      </w:r>
      <w:r w:rsidRPr="008A7C7A">
        <w:rPr>
          <w:rFonts w:eastAsia="仿宋_GB2312" w:cs="仿宋_GB2312" w:hint="eastAsia"/>
          <w:sz w:val="32"/>
          <w:szCs w:val="32"/>
        </w:rPr>
        <w:t>倍。</w:t>
      </w:r>
      <w:r w:rsidRPr="008A7C7A">
        <w:rPr>
          <w:rFonts w:eastAsia="仿宋_GB2312" w:cs="仿宋_GB2312" w:hint="eastAsia"/>
          <w:b/>
          <w:bCs/>
          <w:sz w:val="32"/>
          <w:szCs w:val="32"/>
        </w:rPr>
        <w:t>二是</w:t>
      </w:r>
      <w:r w:rsidRPr="008A7C7A">
        <w:rPr>
          <w:rFonts w:eastAsia="仿宋_GB2312" w:cs="仿宋_GB2312" w:hint="eastAsia"/>
          <w:sz w:val="32"/>
          <w:szCs w:val="32"/>
        </w:rPr>
        <w:t>坚持转型升级，在社有企业培育壮大上实现新突破。加快培育农资龙头企业，探索公有、集体、自然人交叉持股、相互融合的混合所有制经济新体制，创新我市供销社农资经营服务模式，建立了</w:t>
      </w:r>
      <w:r w:rsidRPr="008A7C7A">
        <w:rPr>
          <w:rFonts w:eastAsia="仿宋_GB2312"/>
          <w:sz w:val="32"/>
          <w:szCs w:val="32"/>
        </w:rPr>
        <w:t>2</w:t>
      </w:r>
      <w:r w:rsidRPr="008A7C7A">
        <w:rPr>
          <w:rFonts w:eastAsia="仿宋_GB2312" w:cs="仿宋_GB2312" w:hint="eastAsia"/>
          <w:sz w:val="32"/>
          <w:szCs w:val="32"/>
        </w:rPr>
        <w:t>个分拨中心和</w:t>
      </w:r>
      <w:r w:rsidRPr="008A7C7A">
        <w:rPr>
          <w:rFonts w:eastAsia="仿宋_GB2312"/>
          <w:sz w:val="32"/>
          <w:szCs w:val="32"/>
        </w:rPr>
        <w:t>47</w:t>
      </w:r>
      <w:r w:rsidRPr="008A7C7A">
        <w:rPr>
          <w:rFonts w:eastAsia="仿宋_GB2312" w:cs="仿宋_GB2312" w:hint="eastAsia"/>
          <w:sz w:val="32"/>
          <w:szCs w:val="32"/>
        </w:rPr>
        <w:t>个基层农资配送网点，实现销售各类农资</w:t>
      </w:r>
      <w:r w:rsidRPr="008A7C7A">
        <w:rPr>
          <w:rFonts w:eastAsia="仿宋_GB2312"/>
          <w:sz w:val="32"/>
          <w:szCs w:val="32"/>
        </w:rPr>
        <w:t>500</w:t>
      </w:r>
      <w:r w:rsidRPr="008A7C7A">
        <w:rPr>
          <w:rFonts w:eastAsia="仿宋_GB2312" w:cs="仿宋_GB2312" w:hint="eastAsia"/>
          <w:sz w:val="32"/>
          <w:szCs w:val="32"/>
        </w:rPr>
        <w:t>吨，销售金额</w:t>
      </w:r>
      <w:r w:rsidRPr="008A7C7A">
        <w:rPr>
          <w:rFonts w:eastAsia="仿宋_GB2312"/>
          <w:sz w:val="32"/>
          <w:szCs w:val="32"/>
        </w:rPr>
        <w:t>850</w:t>
      </w:r>
      <w:r w:rsidRPr="008A7C7A">
        <w:rPr>
          <w:rFonts w:eastAsia="仿宋_GB2312" w:cs="仿宋_GB2312" w:hint="eastAsia"/>
          <w:sz w:val="32"/>
          <w:szCs w:val="32"/>
        </w:rPr>
        <w:t>万元；扎实推进</w:t>
      </w:r>
      <w:r w:rsidRPr="008A7C7A">
        <w:rPr>
          <w:rFonts w:eastAsia="仿宋_GB2312"/>
          <w:sz w:val="32"/>
          <w:szCs w:val="32"/>
        </w:rPr>
        <w:t>“</w:t>
      </w:r>
      <w:r w:rsidRPr="008A7C7A">
        <w:rPr>
          <w:rFonts w:eastAsia="仿宋_GB2312" w:cs="仿宋_GB2312" w:hint="eastAsia"/>
          <w:sz w:val="32"/>
          <w:szCs w:val="32"/>
        </w:rPr>
        <w:t>三降两清一扭</w:t>
      </w:r>
      <w:r w:rsidRPr="008A7C7A">
        <w:rPr>
          <w:rFonts w:eastAsia="仿宋_GB2312"/>
          <w:sz w:val="32"/>
          <w:szCs w:val="32"/>
        </w:rPr>
        <w:t>”</w:t>
      </w:r>
      <w:r w:rsidRPr="008A7C7A">
        <w:rPr>
          <w:rFonts w:eastAsia="仿宋_GB2312" w:cs="仿宋_GB2312" w:hint="eastAsia"/>
          <w:sz w:val="32"/>
          <w:szCs w:val="32"/>
        </w:rPr>
        <w:t>，开展社有资产清产核资，妥善处置改制企业欠银行贷款本息</w:t>
      </w:r>
      <w:r w:rsidRPr="008A7C7A">
        <w:rPr>
          <w:rFonts w:eastAsia="仿宋_GB2312"/>
          <w:sz w:val="32"/>
          <w:szCs w:val="32"/>
        </w:rPr>
        <w:t>8209</w:t>
      </w:r>
      <w:r w:rsidRPr="008A7C7A">
        <w:rPr>
          <w:rFonts w:eastAsia="仿宋_GB2312" w:cs="仿宋_GB2312" w:hint="eastAsia"/>
          <w:sz w:val="32"/>
          <w:szCs w:val="32"/>
        </w:rPr>
        <w:t>万元。</w:t>
      </w:r>
      <w:r w:rsidRPr="008A7C7A">
        <w:rPr>
          <w:rFonts w:eastAsia="仿宋_GB2312" w:cs="仿宋_GB2312" w:hint="eastAsia"/>
          <w:b/>
          <w:bCs/>
          <w:sz w:val="32"/>
          <w:szCs w:val="32"/>
        </w:rPr>
        <w:t>三是</w:t>
      </w:r>
      <w:r w:rsidRPr="008A7C7A">
        <w:rPr>
          <w:rFonts w:eastAsia="仿宋_GB2312" w:cs="仿宋_GB2312" w:hint="eastAsia"/>
          <w:sz w:val="32"/>
          <w:szCs w:val="32"/>
        </w:rPr>
        <w:t>坚持为农服务，在构建农业社会化服务体系上实现新突破。抓好农业技术服务，培育</w:t>
      </w:r>
      <w:r w:rsidRPr="008A7C7A">
        <w:rPr>
          <w:rFonts w:eastAsia="仿宋_GB2312"/>
          <w:sz w:val="32"/>
          <w:szCs w:val="32"/>
        </w:rPr>
        <w:t>“</w:t>
      </w:r>
      <w:r w:rsidRPr="008A7C7A">
        <w:rPr>
          <w:rFonts w:eastAsia="仿宋_GB2312" w:cs="仿宋_GB2312" w:hint="eastAsia"/>
          <w:sz w:val="32"/>
          <w:szCs w:val="32"/>
        </w:rPr>
        <w:t>芒动力</w:t>
      </w:r>
      <w:r w:rsidRPr="008A7C7A">
        <w:rPr>
          <w:rFonts w:eastAsia="仿宋_GB2312"/>
          <w:sz w:val="32"/>
          <w:szCs w:val="32"/>
        </w:rPr>
        <w:t>”“</w:t>
      </w:r>
      <w:r w:rsidRPr="008A7C7A">
        <w:rPr>
          <w:rFonts w:eastAsia="仿宋_GB2312" w:cs="仿宋_GB2312" w:hint="eastAsia"/>
          <w:sz w:val="32"/>
          <w:szCs w:val="32"/>
        </w:rPr>
        <w:t>椒动力</w:t>
      </w:r>
      <w:r w:rsidRPr="008A7C7A">
        <w:rPr>
          <w:rFonts w:eastAsia="仿宋_GB2312"/>
          <w:sz w:val="32"/>
          <w:szCs w:val="32"/>
        </w:rPr>
        <w:t>”“</w:t>
      </w:r>
      <w:r w:rsidRPr="008A7C7A">
        <w:rPr>
          <w:rFonts w:eastAsia="仿宋_GB2312" w:cs="仿宋_GB2312" w:hint="eastAsia"/>
          <w:sz w:val="32"/>
          <w:szCs w:val="32"/>
        </w:rPr>
        <w:t>豆丰收</w:t>
      </w:r>
      <w:r w:rsidRPr="008A7C7A">
        <w:rPr>
          <w:rFonts w:eastAsia="仿宋_GB2312"/>
          <w:sz w:val="32"/>
          <w:szCs w:val="32"/>
        </w:rPr>
        <w:t>”</w:t>
      </w:r>
      <w:r w:rsidRPr="008A7C7A">
        <w:rPr>
          <w:rFonts w:eastAsia="仿宋_GB2312" w:cs="仿宋_GB2312" w:hint="eastAsia"/>
          <w:sz w:val="32"/>
          <w:szCs w:val="32"/>
        </w:rPr>
        <w:t>等专属系列产品品牌</w:t>
      </w:r>
      <w:r w:rsidRPr="008A7C7A">
        <w:rPr>
          <w:rFonts w:eastAsia="仿宋_GB2312"/>
          <w:sz w:val="32"/>
          <w:szCs w:val="32"/>
        </w:rPr>
        <w:t>6</w:t>
      </w:r>
      <w:r w:rsidRPr="008A7C7A">
        <w:rPr>
          <w:rFonts w:eastAsia="仿宋_GB2312" w:cs="仿宋_GB2312" w:hint="eastAsia"/>
          <w:sz w:val="32"/>
          <w:szCs w:val="32"/>
        </w:rPr>
        <w:t>个，科学制定相关水肥药一体化方案</w:t>
      </w:r>
      <w:r w:rsidRPr="008A7C7A">
        <w:rPr>
          <w:rFonts w:eastAsia="仿宋_GB2312"/>
          <w:sz w:val="32"/>
          <w:szCs w:val="32"/>
        </w:rPr>
        <w:t>18</w:t>
      </w:r>
      <w:r w:rsidRPr="008A7C7A">
        <w:rPr>
          <w:rFonts w:eastAsia="仿宋_GB2312" w:cs="仿宋_GB2312" w:hint="eastAsia"/>
          <w:sz w:val="32"/>
          <w:szCs w:val="32"/>
        </w:rPr>
        <w:t>套，降低农民种植成本每亩约</w:t>
      </w:r>
      <w:r w:rsidRPr="008A7C7A">
        <w:rPr>
          <w:rFonts w:eastAsia="仿宋_GB2312"/>
          <w:sz w:val="32"/>
          <w:szCs w:val="32"/>
        </w:rPr>
        <w:t>150</w:t>
      </w:r>
      <w:r w:rsidRPr="008A7C7A">
        <w:rPr>
          <w:rFonts w:eastAsia="仿宋_GB2312" w:cs="仿宋_GB2312" w:hint="eastAsia"/>
          <w:sz w:val="32"/>
          <w:szCs w:val="32"/>
        </w:rPr>
        <w:t>元左右，实现新增土地流转及托管服务面积</w:t>
      </w:r>
      <w:r w:rsidRPr="008A7C7A">
        <w:rPr>
          <w:rFonts w:eastAsia="仿宋_GB2312"/>
          <w:sz w:val="32"/>
          <w:szCs w:val="32"/>
        </w:rPr>
        <w:t>3.21</w:t>
      </w:r>
      <w:r w:rsidRPr="008A7C7A">
        <w:rPr>
          <w:rFonts w:eastAsia="仿宋_GB2312" w:cs="仿宋_GB2312" w:hint="eastAsia"/>
          <w:sz w:val="32"/>
          <w:szCs w:val="32"/>
        </w:rPr>
        <w:t>万亩，同比增长</w:t>
      </w:r>
      <w:r w:rsidRPr="008A7C7A">
        <w:rPr>
          <w:rFonts w:eastAsia="仿宋_GB2312"/>
          <w:sz w:val="32"/>
          <w:szCs w:val="32"/>
        </w:rPr>
        <w:t>60.7</w:t>
      </w:r>
      <w:r w:rsidRPr="008A7C7A">
        <w:rPr>
          <w:rFonts w:eastAsia="仿宋_GB2312" w:cs="仿宋_GB2312" w:hint="eastAsia"/>
          <w:sz w:val="32"/>
          <w:szCs w:val="32"/>
        </w:rPr>
        <w:t>％；抓好</w:t>
      </w:r>
      <w:r w:rsidRPr="008A7C7A">
        <w:rPr>
          <w:rFonts w:eastAsia="仿宋_GB2312"/>
          <w:sz w:val="32"/>
          <w:szCs w:val="32"/>
        </w:rPr>
        <w:t>“</w:t>
      </w:r>
      <w:r w:rsidRPr="008A7C7A">
        <w:rPr>
          <w:rFonts w:eastAsia="仿宋_GB2312" w:cs="仿宋_GB2312" w:hint="eastAsia"/>
          <w:sz w:val="32"/>
          <w:szCs w:val="32"/>
        </w:rPr>
        <w:t>数字供销</w:t>
      </w:r>
      <w:r w:rsidRPr="008A7C7A">
        <w:rPr>
          <w:rFonts w:eastAsia="仿宋_GB2312"/>
          <w:sz w:val="32"/>
          <w:szCs w:val="32"/>
        </w:rPr>
        <w:t>”</w:t>
      </w:r>
      <w:r w:rsidRPr="008A7C7A">
        <w:rPr>
          <w:rFonts w:eastAsia="仿宋_GB2312" w:cs="仿宋_GB2312" w:hint="eastAsia"/>
          <w:sz w:val="32"/>
          <w:szCs w:val="32"/>
        </w:rPr>
        <w:t>平台建设，实现农资在线采购和在线支付</w:t>
      </w:r>
      <w:r w:rsidRPr="008A7C7A">
        <w:rPr>
          <w:rFonts w:eastAsia="仿宋_GB2312"/>
          <w:sz w:val="32"/>
          <w:szCs w:val="32"/>
        </w:rPr>
        <w:t>“</w:t>
      </w:r>
      <w:r w:rsidRPr="008A7C7A">
        <w:rPr>
          <w:rFonts w:eastAsia="仿宋_GB2312" w:cs="仿宋_GB2312" w:hint="eastAsia"/>
          <w:sz w:val="32"/>
          <w:szCs w:val="32"/>
        </w:rPr>
        <w:t>供应服务一体化</w:t>
      </w:r>
      <w:r w:rsidRPr="008A7C7A">
        <w:rPr>
          <w:rFonts w:eastAsia="仿宋_GB2312"/>
          <w:sz w:val="32"/>
          <w:szCs w:val="32"/>
        </w:rPr>
        <w:t>”</w:t>
      </w:r>
      <w:r w:rsidRPr="008A7C7A">
        <w:rPr>
          <w:rFonts w:eastAsia="仿宋_GB2312" w:cs="仿宋_GB2312" w:hint="eastAsia"/>
          <w:sz w:val="32"/>
          <w:szCs w:val="32"/>
        </w:rPr>
        <w:t>数字应用平台；充分发挥供销系统基层网络资源，开展</w:t>
      </w:r>
      <w:r w:rsidRPr="008A7C7A">
        <w:rPr>
          <w:rFonts w:eastAsia="仿宋_GB2312"/>
          <w:sz w:val="32"/>
          <w:szCs w:val="32"/>
        </w:rPr>
        <w:t>“</w:t>
      </w:r>
      <w:r w:rsidRPr="008A7C7A">
        <w:rPr>
          <w:rFonts w:eastAsia="仿宋_GB2312" w:cs="仿宋_GB2312" w:hint="eastAsia"/>
          <w:sz w:val="32"/>
          <w:szCs w:val="32"/>
        </w:rPr>
        <w:t>供销</w:t>
      </w:r>
      <w:r w:rsidRPr="008A7C7A">
        <w:rPr>
          <w:rFonts w:eastAsia="仿宋_GB2312"/>
          <w:sz w:val="32"/>
          <w:szCs w:val="32"/>
        </w:rPr>
        <w:t>+</w:t>
      </w:r>
      <w:r w:rsidRPr="008A7C7A">
        <w:rPr>
          <w:rFonts w:eastAsia="仿宋_GB2312" w:cs="仿宋_GB2312" w:hint="eastAsia"/>
          <w:sz w:val="32"/>
          <w:szCs w:val="32"/>
        </w:rPr>
        <w:t>邮政</w:t>
      </w:r>
      <w:r w:rsidRPr="008A7C7A">
        <w:rPr>
          <w:rFonts w:eastAsia="仿宋_GB2312"/>
          <w:sz w:val="32"/>
          <w:szCs w:val="32"/>
        </w:rPr>
        <w:t>”“</w:t>
      </w:r>
      <w:r w:rsidRPr="008A7C7A">
        <w:rPr>
          <w:rFonts w:eastAsia="仿宋_GB2312" w:cs="仿宋_GB2312" w:hint="eastAsia"/>
          <w:sz w:val="32"/>
          <w:szCs w:val="32"/>
        </w:rPr>
        <w:t>供销</w:t>
      </w:r>
      <w:r w:rsidRPr="008A7C7A">
        <w:rPr>
          <w:rFonts w:eastAsia="仿宋_GB2312"/>
          <w:sz w:val="32"/>
          <w:szCs w:val="32"/>
        </w:rPr>
        <w:t>+</w:t>
      </w:r>
      <w:r w:rsidRPr="008A7C7A">
        <w:rPr>
          <w:rFonts w:eastAsia="仿宋_GB2312" w:cs="仿宋_GB2312" w:hint="eastAsia"/>
          <w:sz w:val="32"/>
          <w:szCs w:val="32"/>
        </w:rPr>
        <w:t>电商</w:t>
      </w:r>
      <w:r w:rsidRPr="008A7C7A">
        <w:rPr>
          <w:rFonts w:eastAsia="仿宋_GB2312"/>
          <w:sz w:val="32"/>
          <w:szCs w:val="32"/>
        </w:rPr>
        <w:t>”</w:t>
      </w:r>
      <w:r w:rsidRPr="008A7C7A">
        <w:rPr>
          <w:rFonts w:eastAsia="仿宋_GB2312" w:cs="仿宋_GB2312" w:hint="eastAsia"/>
          <w:sz w:val="32"/>
          <w:szCs w:val="32"/>
        </w:rPr>
        <w:t>合作模式，积极布局乡镇</w:t>
      </w:r>
      <w:r w:rsidRPr="008A7C7A">
        <w:rPr>
          <w:rFonts w:eastAsia="仿宋_GB2312"/>
          <w:sz w:val="32"/>
          <w:szCs w:val="32"/>
        </w:rPr>
        <w:t>“</w:t>
      </w:r>
      <w:r w:rsidRPr="008A7C7A">
        <w:rPr>
          <w:rFonts w:eastAsia="仿宋_GB2312" w:cs="仿宋_GB2312" w:hint="eastAsia"/>
          <w:sz w:val="32"/>
          <w:szCs w:val="32"/>
        </w:rPr>
        <w:t>寄递</w:t>
      </w:r>
      <w:r w:rsidRPr="008A7C7A">
        <w:rPr>
          <w:rFonts w:eastAsia="仿宋_GB2312"/>
          <w:sz w:val="32"/>
          <w:szCs w:val="32"/>
        </w:rPr>
        <w:t>”</w:t>
      </w:r>
      <w:r w:rsidRPr="008A7C7A">
        <w:rPr>
          <w:rFonts w:eastAsia="仿宋_GB2312" w:cs="仿宋_GB2312" w:hint="eastAsia"/>
          <w:sz w:val="32"/>
          <w:szCs w:val="32"/>
        </w:rPr>
        <w:t>综合物流网点。四是坚持联合合作，在探索合作共赢上实现新突破。强化系统内部合作，组建由省老邻居公司、攀枝花市供销社、攀枝花市花城投资公司共同投资</w:t>
      </w:r>
      <w:r w:rsidRPr="008A7C7A">
        <w:rPr>
          <w:rFonts w:eastAsia="仿宋_GB2312"/>
          <w:sz w:val="32"/>
          <w:szCs w:val="32"/>
        </w:rPr>
        <w:t>2000</w:t>
      </w:r>
      <w:r w:rsidRPr="008A7C7A">
        <w:rPr>
          <w:rFonts w:eastAsia="仿宋_GB2312" w:cs="仿宋_GB2312" w:hint="eastAsia"/>
          <w:sz w:val="32"/>
          <w:szCs w:val="32"/>
        </w:rPr>
        <w:t>万元的攀枝花花城老邻居商贸连锁有限责任公司，年底完成</w:t>
      </w:r>
      <w:r w:rsidRPr="008A7C7A">
        <w:rPr>
          <w:rFonts w:eastAsia="仿宋_GB2312"/>
          <w:sz w:val="32"/>
          <w:szCs w:val="32"/>
        </w:rPr>
        <w:t>2</w:t>
      </w:r>
      <w:r w:rsidRPr="008A7C7A">
        <w:rPr>
          <w:rFonts w:eastAsia="仿宋_GB2312" w:cs="仿宋_GB2312" w:hint="eastAsia"/>
          <w:sz w:val="32"/>
          <w:szCs w:val="32"/>
        </w:rPr>
        <w:t>家门店开业，推进了县域商贸流通服务体系建设。</w:t>
      </w:r>
    </w:p>
    <w:p w:rsidR="00B14911" w:rsidRDefault="00B14911" w:rsidP="00974AB2">
      <w:pPr>
        <w:spacing w:line="600" w:lineRule="exact"/>
        <w:ind w:firstLineChars="200" w:firstLine="31680"/>
        <w:rPr>
          <w:rFonts w:ascii="黑体" w:eastAsia="黑体" w:hAnsi="宋体"/>
          <w:kern w:val="0"/>
          <w:sz w:val="32"/>
          <w:szCs w:val="32"/>
          <w:shd w:val="clear" w:color="auto" w:fill="FFFFFF"/>
        </w:rPr>
      </w:pPr>
      <w:r>
        <w:rPr>
          <w:rFonts w:ascii="黑体" w:eastAsia="黑体" w:hAnsi="宋体" w:cs="黑体" w:hint="eastAsia"/>
          <w:kern w:val="0"/>
          <w:sz w:val="32"/>
          <w:szCs w:val="32"/>
          <w:shd w:val="clear" w:color="auto" w:fill="FFFFFF"/>
        </w:rPr>
        <w:t>二、部门资金收支情况</w:t>
      </w:r>
    </w:p>
    <w:p w:rsidR="00B14911" w:rsidRDefault="00B14911" w:rsidP="00974AB2">
      <w:pPr>
        <w:widowControl/>
        <w:adjustRightInd w:val="0"/>
        <w:snapToGrid w:val="0"/>
        <w:spacing w:line="600" w:lineRule="exact"/>
        <w:ind w:firstLineChars="200" w:firstLine="31680"/>
        <w:jc w:val="left"/>
        <w:rPr>
          <w:rFonts w:ascii="楷体_GB2312" w:eastAsia="楷体_GB2312" w:hAnsi="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（一）部门总体收支情况。</w:t>
      </w:r>
    </w:p>
    <w:p w:rsidR="00B14911" w:rsidRPr="003D5F2B" w:rsidRDefault="00B14911" w:rsidP="00974AB2">
      <w:pPr>
        <w:snapToGrid w:val="0"/>
        <w:spacing w:line="600" w:lineRule="exact"/>
        <w:ind w:firstLineChars="200" w:firstLine="31680"/>
        <w:rPr>
          <w:rFonts w:eastAsia="仿宋_GB2312"/>
          <w:kern w:val="0"/>
          <w:sz w:val="32"/>
          <w:szCs w:val="32"/>
          <w:shd w:val="clear" w:color="auto" w:fill="FFFFFF"/>
        </w:rPr>
      </w:pPr>
      <w:r w:rsidRPr="003D5F2B">
        <w:rPr>
          <w:rFonts w:eastAsia="仿宋_GB2312"/>
          <w:kern w:val="0"/>
          <w:sz w:val="32"/>
          <w:szCs w:val="32"/>
          <w:shd w:val="clear" w:color="auto" w:fill="FFFFFF"/>
        </w:rPr>
        <w:t>1.</w:t>
      </w:r>
      <w:r w:rsidRPr="003D5F2B">
        <w:rPr>
          <w:rFonts w:eastAsia="仿宋_GB2312" w:hAnsi="仿宋_GB2312" w:cs="仿宋_GB2312" w:hint="eastAsia"/>
          <w:kern w:val="0"/>
          <w:sz w:val="32"/>
          <w:szCs w:val="32"/>
          <w:shd w:val="clear" w:color="auto" w:fill="FFFFFF"/>
        </w:rPr>
        <w:t>部门总体收入情况。</w:t>
      </w:r>
    </w:p>
    <w:p w:rsidR="00B14911" w:rsidRPr="003D5F2B" w:rsidRDefault="00B14911" w:rsidP="00974AB2">
      <w:pPr>
        <w:snapToGrid w:val="0"/>
        <w:spacing w:line="600" w:lineRule="exact"/>
        <w:ind w:firstLineChars="200" w:firstLine="31680"/>
        <w:rPr>
          <w:rFonts w:eastAsia="仿宋_GB2312"/>
          <w:sz w:val="32"/>
          <w:szCs w:val="32"/>
        </w:rPr>
      </w:pPr>
      <w:r w:rsidRPr="003D5F2B">
        <w:rPr>
          <w:rFonts w:eastAsia="仿宋_GB2312"/>
          <w:sz w:val="32"/>
          <w:szCs w:val="32"/>
        </w:rPr>
        <w:t>2022</w:t>
      </w:r>
      <w:r w:rsidRPr="003D5F2B">
        <w:rPr>
          <w:rFonts w:eastAsia="仿宋_GB2312" w:cs="仿宋_GB2312" w:hint="eastAsia"/>
          <w:sz w:val="32"/>
          <w:szCs w:val="32"/>
        </w:rPr>
        <w:t>年财政补助收入</w:t>
      </w:r>
      <w:r w:rsidRPr="003D5F2B">
        <w:rPr>
          <w:rFonts w:eastAsia="仿宋_GB2312"/>
          <w:sz w:val="32"/>
          <w:szCs w:val="32"/>
        </w:rPr>
        <w:t>832.84</w:t>
      </w:r>
      <w:r w:rsidRPr="003D5F2B">
        <w:rPr>
          <w:rFonts w:eastAsia="仿宋_GB2312" w:cs="仿宋_GB2312" w:hint="eastAsia"/>
          <w:sz w:val="32"/>
          <w:szCs w:val="32"/>
        </w:rPr>
        <w:t>万元，其中人员经费</w:t>
      </w:r>
      <w:r w:rsidRPr="003D5F2B">
        <w:rPr>
          <w:rFonts w:eastAsia="仿宋_GB2312"/>
          <w:sz w:val="32"/>
          <w:szCs w:val="32"/>
        </w:rPr>
        <w:t>543.87</w:t>
      </w:r>
      <w:r w:rsidRPr="003D5F2B">
        <w:rPr>
          <w:rFonts w:eastAsia="仿宋_GB2312" w:cs="仿宋_GB2312" w:hint="eastAsia"/>
          <w:sz w:val="32"/>
          <w:szCs w:val="32"/>
        </w:rPr>
        <w:t>万元，占总收入的</w:t>
      </w:r>
      <w:r w:rsidRPr="003D5F2B">
        <w:rPr>
          <w:rFonts w:eastAsia="仿宋_GB2312"/>
          <w:sz w:val="32"/>
          <w:szCs w:val="32"/>
        </w:rPr>
        <w:t>65.3</w:t>
      </w:r>
      <w:r>
        <w:rPr>
          <w:rFonts w:eastAsia="仿宋_GB2312"/>
          <w:sz w:val="32"/>
          <w:szCs w:val="32"/>
        </w:rPr>
        <w:t>0</w:t>
      </w:r>
      <w:r w:rsidRPr="003D5F2B">
        <w:rPr>
          <w:rFonts w:eastAsia="仿宋_GB2312"/>
          <w:sz w:val="32"/>
          <w:szCs w:val="32"/>
        </w:rPr>
        <w:t>%</w:t>
      </w:r>
      <w:r w:rsidRPr="003D5F2B">
        <w:rPr>
          <w:rFonts w:eastAsia="仿宋_GB2312" w:cs="仿宋_GB2312" w:hint="eastAsia"/>
          <w:sz w:val="32"/>
          <w:szCs w:val="32"/>
        </w:rPr>
        <w:t>；日常公用经费</w:t>
      </w:r>
      <w:r w:rsidRPr="003D5F2B">
        <w:rPr>
          <w:rFonts w:eastAsia="仿宋_GB2312"/>
          <w:sz w:val="32"/>
          <w:szCs w:val="32"/>
        </w:rPr>
        <w:t>58.4</w:t>
      </w:r>
      <w:r>
        <w:rPr>
          <w:rFonts w:eastAsia="仿宋_GB2312"/>
          <w:sz w:val="32"/>
          <w:szCs w:val="32"/>
        </w:rPr>
        <w:t>0</w:t>
      </w:r>
      <w:r w:rsidRPr="003D5F2B">
        <w:rPr>
          <w:rFonts w:eastAsia="仿宋_GB2312" w:cs="仿宋_GB2312" w:hint="eastAsia"/>
          <w:sz w:val="32"/>
          <w:szCs w:val="32"/>
        </w:rPr>
        <w:t>万元，占总收入的</w:t>
      </w:r>
      <w:r w:rsidRPr="003D5F2B">
        <w:rPr>
          <w:rFonts w:eastAsia="仿宋_GB2312"/>
          <w:sz w:val="32"/>
          <w:szCs w:val="32"/>
        </w:rPr>
        <w:t>7.02%</w:t>
      </w:r>
      <w:r w:rsidRPr="003D5F2B">
        <w:rPr>
          <w:rFonts w:eastAsia="仿宋_GB2312" w:cs="仿宋_GB2312" w:hint="eastAsia"/>
          <w:sz w:val="32"/>
          <w:szCs w:val="32"/>
        </w:rPr>
        <w:t>；项目经费</w:t>
      </w:r>
      <w:r w:rsidRPr="003D5F2B">
        <w:rPr>
          <w:rFonts w:eastAsia="仿宋_GB2312"/>
          <w:sz w:val="32"/>
          <w:szCs w:val="32"/>
        </w:rPr>
        <w:t>230.57</w:t>
      </w:r>
      <w:r w:rsidRPr="003D5F2B">
        <w:rPr>
          <w:rFonts w:eastAsia="仿宋_GB2312" w:cs="仿宋_GB2312" w:hint="eastAsia"/>
          <w:sz w:val="32"/>
          <w:szCs w:val="32"/>
        </w:rPr>
        <w:t>万元，占总收入的</w:t>
      </w:r>
      <w:r w:rsidRPr="003D5F2B">
        <w:rPr>
          <w:rFonts w:eastAsia="仿宋_GB2312"/>
          <w:sz w:val="32"/>
          <w:szCs w:val="32"/>
        </w:rPr>
        <w:t>27.68%</w:t>
      </w:r>
      <w:r w:rsidRPr="003D5F2B">
        <w:rPr>
          <w:rFonts w:eastAsia="仿宋_GB2312" w:cs="仿宋_GB2312" w:hint="eastAsia"/>
          <w:sz w:val="32"/>
          <w:szCs w:val="32"/>
        </w:rPr>
        <w:t>。</w:t>
      </w:r>
    </w:p>
    <w:p w:rsidR="00B14911" w:rsidRPr="003D5F2B" w:rsidRDefault="00B14911" w:rsidP="00974AB2">
      <w:pPr>
        <w:widowControl/>
        <w:adjustRightInd w:val="0"/>
        <w:snapToGrid w:val="0"/>
        <w:spacing w:line="600" w:lineRule="exact"/>
        <w:ind w:firstLineChars="200" w:firstLine="31680"/>
        <w:jc w:val="left"/>
        <w:rPr>
          <w:rFonts w:eastAsia="仿宋_GB2312"/>
          <w:kern w:val="0"/>
          <w:sz w:val="32"/>
          <w:szCs w:val="32"/>
          <w:shd w:val="clear" w:color="auto" w:fill="FFFFFF"/>
        </w:rPr>
      </w:pPr>
      <w:r w:rsidRPr="003D5F2B">
        <w:rPr>
          <w:rFonts w:eastAsia="仿宋_GB2312"/>
          <w:kern w:val="0"/>
          <w:sz w:val="32"/>
          <w:szCs w:val="32"/>
          <w:shd w:val="clear" w:color="auto" w:fill="FFFFFF"/>
        </w:rPr>
        <w:t>2.</w:t>
      </w:r>
      <w:r w:rsidRPr="003D5F2B">
        <w:rPr>
          <w:rFonts w:eastAsia="仿宋_GB2312" w:hAnsi="仿宋_GB2312" w:cs="仿宋_GB2312" w:hint="eastAsia"/>
          <w:kern w:val="0"/>
          <w:sz w:val="32"/>
          <w:szCs w:val="32"/>
          <w:shd w:val="clear" w:color="auto" w:fill="FFFFFF"/>
        </w:rPr>
        <w:t>部门总体支出情况。</w:t>
      </w:r>
    </w:p>
    <w:p w:rsidR="00B14911" w:rsidRPr="003D5F2B" w:rsidRDefault="00B14911" w:rsidP="00974AB2">
      <w:pPr>
        <w:pStyle w:val="BodyText"/>
        <w:spacing w:before="93" w:line="600" w:lineRule="exact"/>
        <w:ind w:firstLineChars="200" w:firstLine="31680"/>
        <w:rPr>
          <w:rFonts w:ascii="Times New Roman" w:cs="Times New Roman"/>
          <w:lang w:val="zh-CN"/>
        </w:rPr>
      </w:pPr>
      <w:r w:rsidRPr="003D5F2B">
        <w:rPr>
          <w:rFonts w:ascii="Times New Roman" w:cs="Times New Roman"/>
          <w:sz w:val="32"/>
          <w:szCs w:val="32"/>
        </w:rPr>
        <w:t>2022</w:t>
      </w:r>
      <w:r w:rsidRPr="003D5F2B">
        <w:rPr>
          <w:rFonts w:ascii="Times New Roman" w:hint="eastAsia"/>
          <w:sz w:val="32"/>
          <w:szCs w:val="32"/>
        </w:rPr>
        <w:t>年支出决算数</w:t>
      </w:r>
      <w:r>
        <w:rPr>
          <w:rFonts w:ascii="Times New Roman" w:cs="Times New Roman"/>
          <w:sz w:val="32"/>
          <w:szCs w:val="32"/>
        </w:rPr>
        <w:t>832.84</w:t>
      </w:r>
      <w:r w:rsidRPr="003D5F2B">
        <w:rPr>
          <w:rFonts w:ascii="Times New Roman" w:hint="eastAsia"/>
          <w:sz w:val="32"/>
          <w:szCs w:val="32"/>
        </w:rPr>
        <w:t>万元，其中人员经费</w:t>
      </w:r>
      <w:r>
        <w:rPr>
          <w:rFonts w:ascii="Times New Roman" w:cs="Times New Roman"/>
          <w:sz w:val="32"/>
          <w:szCs w:val="32"/>
        </w:rPr>
        <w:t>543.87</w:t>
      </w:r>
      <w:r w:rsidRPr="003D5F2B">
        <w:rPr>
          <w:rFonts w:ascii="Times New Roman" w:hint="eastAsia"/>
          <w:sz w:val="32"/>
          <w:szCs w:val="32"/>
        </w:rPr>
        <w:t>万元，占总支出的</w:t>
      </w:r>
      <w:r>
        <w:rPr>
          <w:rFonts w:ascii="Times New Roman" w:cs="Times New Roman"/>
          <w:sz w:val="32"/>
          <w:szCs w:val="32"/>
        </w:rPr>
        <w:t>65.30</w:t>
      </w:r>
      <w:r w:rsidRPr="003D5F2B">
        <w:rPr>
          <w:rFonts w:ascii="Times New Roman" w:cs="Times New Roman"/>
          <w:sz w:val="32"/>
          <w:szCs w:val="32"/>
        </w:rPr>
        <w:t>%</w:t>
      </w:r>
      <w:r w:rsidRPr="003D5F2B">
        <w:rPr>
          <w:rFonts w:ascii="Times New Roman" w:hint="eastAsia"/>
          <w:sz w:val="32"/>
          <w:szCs w:val="32"/>
        </w:rPr>
        <w:t>，日常公用经费</w:t>
      </w:r>
      <w:r>
        <w:rPr>
          <w:rFonts w:ascii="Times New Roman" w:cs="Times New Roman"/>
          <w:sz w:val="32"/>
          <w:szCs w:val="32"/>
        </w:rPr>
        <w:t>58.40</w:t>
      </w:r>
      <w:r w:rsidRPr="003D5F2B">
        <w:rPr>
          <w:rFonts w:ascii="Times New Roman" w:hint="eastAsia"/>
          <w:sz w:val="32"/>
          <w:szCs w:val="32"/>
        </w:rPr>
        <w:t>万元，占总支出的</w:t>
      </w:r>
      <w:r>
        <w:rPr>
          <w:rFonts w:ascii="Times New Roman" w:cs="Times New Roman"/>
          <w:sz w:val="32"/>
          <w:szCs w:val="32"/>
        </w:rPr>
        <w:t>7.02</w:t>
      </w:r>
      <w:r w:rsidRPr="003D5F2B">
        <w:rPr>
          <w:rFonts w:ascii="Times New Roman" w:cs="Times New Roman"/>
          <w:sz w:val="32"/>
          <w:szCs w:val="32"/>
        </w:rPr>
        <w:t>%</w:t>
      </w:r>
      <w:r w:rsidRPr="003D5F2B">
        <w:rPr>
          <w:rFonts w:ascii="Times New Roman" w:hint="eastAsia"/>
          <w:sz w:val="32"/>
          <w:szCs w:val="32"/>
        </w:rPr>
        <w:t>，项目经费</w:t>
      </w:r>
      <w:r>
        <w:rPr>
          <w:rFonts w:ascii="Times New Roman" w:cs="Times New Roman"/>
          <w:sz w:val="32"/>
          <w:szCs w:val="32"/>
        </w:rPr>
        <w:t>230.57</w:t>
      </w:r>
      <w:r w:rsidRPr="003D5F2B">
        <w:rPr>
          <w:rFonts w:ascii="Times New Roman" w:hint="eastAsia"/>
          <w:sz w:val="32"/>
          <w:szCs w:val="32"/>
        </w:rPr>
        <w:t>万元，占总支出的</w:t>
      </w:r>
      <w:r>
        <w:rPr>
          <w:rFonts w:ascii="Times New Roman" w:cs="Times New Roman"/>
          <w:sz w:val="32"/>
          <w:szCs w:val="32"/>
        </w:rPr>
        <w:t>27.68</w:t>
      </w:r>
      <w:r w:rsidRPr="003D5F2B">
        <w:rPr>
          <w:rFonts w:ascii="Times New Roman" w:cs="Times New Roman"/>
          <w:sz w:val="32"/>
          <w:szCs w:val="32"/>
        </w:rPr>
        <w:t>%</w:t>
      </w:r>
      <w:r w:rsidRPr="003D5F2B">
        <w:rPr>
          <w:rFonts w:ascii="Times New Roman" w:hint="eastAsia"/>
          <w:sz w:val="32"/>
          <w:szCs w:val="32"/>
        </w:rPr>
        <w:t>。。</w:t>
      </w:r>
    </w:p>
    <w:p w:rsidR="00B14911" w:rsidRPr="003D5F2B" w:rsidRDefault="00B14911" w:rsidP="00974AB2">
      <w:pPr>
        <w:widowControl/>
        <w:adjustRightInd w:val="0"/>
        <w:snapToGrid w:val="0"/>
        <w:spacing w:line="600" w:lineRule="exact"/>
        <w:ind w:firstLineChars="200" w:firstLine="31680"/>
        <w:jc w:val="left"/>
        <w:rPr>
          <w:rFonts w:eastAsia="仿宋_GB2312"/>
          <w:kern w:val="0"/>
          <w:sz w:val="32"/>
          <w:szCs w:val="32"/>
          <w:shd w:val="clear" w:color="auto" w:fill="FFFFFF"/>
        </w:rPr>
      </w:pPr>
      <w:r w:rsidRPr="003D5F2B">
        <w:rPr>
          <w:rFonts w:eastAsia="仿宋_GB2312"/>
          <w:kern w:val="0"/>
          <w:sz w:val="32"/>
          <w:szCs w:val="32"/>
          <w:shd w:val="clear" w:color="auto" w:fill="FFFFFF"/>
        </w:rPr>
        <w:t>3.</w:t>
      </w:r>
      <w:r w:rsidRPr="003D5F2B">
        <w:rPr>
          <w:rFonts w:eastAsia="仿宋_GB2312" w:hAnsi="仿宋_GB2312" w:cs="仿宋_GB2312" w:hint="eastAsia"/>
          <w:kern w:val="0"/>
          <w:sz w:val="32"/>
          <w:szCs w:val="32"/>
          <w:shd w:val="clear" w:color="auto" w:fill="FFFFFF"/>
        </w:rPr>
        <w:t>部门总体结转结余情况。</w:t>
      </w:r>
    </w:p>
    <w:p w:rsidR="00B14911" w:rsidRPr="003D5F2B" w:rsidRDefault="00B14911" w:rsidP="00974AB2">
      <w:pPr>
        <w:widowControl/>
        <w:adjustRightInd w:val="0"/>
        <w:snapToGrid w:val="0"/>
        <w:spacing w:line="600" w:lineRule="exact"/>
        <w:ind w:firstLineChars="200" w:firstLine="31680"/>
        <w:jc w:val="left"/>
        <w:rPr>
          <w:rFonts w:eastAsia="仿宋_GB2312"/>
          <w:kern w:val="0"/>
          <w:sz w:val="32"/>
          <w:szCs w:val="32"/>
          <w:shd w:val="clear" w:color="auto" w:fill="FFFFFF"/>
        </w:rPr>
      </w:pPr>
      <w:r w:rsidRPr="003D5F2B">
        <w:rPr>
          <w:rFonts w:eastAsia="仿宋_GB2312"/>
          <w:kern w:val="0"/>
          <w:sz w:val="32"/>
          <w:szCs w:val="32"/>
          <w:shd w:val="clear" w:color="auto" w:fill="FFFFFF"/>
        </w:rPr>
        <w:t>2022</w:t>
      </w:r>
      <w:r w:rsidRPr="003D5F2B">
        <w:rPr>
          <w:rFonts w:eastAsia="仿宋_GB2312" w:hAnsi="仿宋_GB2312" w:cs="仿宋_GB2312" w:hint="eastAsia"/>
          <w:kern w:val="0"/>
          <w:sz w:val="32"/>
          <w:szCs w:val="32"/>
          <w:shd w:val="clear" w:color="auto" w:fill="FFFFFF"/>
        </w:rPr>
        <w:t>年度无结转结余情况。</w:t>
      </w:r>
    </w:p>
    <w:p w:rsidR="00B14911" w:rsidRDefault="00B14911" w:rsidP="00974AB2">
      <w:pPr>
        <w:widowControl/>
        <w:adjustRightInd w:val="0"/>
        <w:snapToGrid w:val="0"/>
        <w:spacing w:line="600" w:lineRule="exact"/>
        <w:ind w:firstLineChars="200" w:firstLine="31680"/>
        <w:jc w:val="left"/>
        <w:rPr>
          <w:rFonts w:ascii="楷体_GB2312" w:eastAsia="楷体_GB2312" w:hAnsi="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（二）部门财政拨款收支情况。</w:t>
      </w:r>
    </w:p>
    <w:p w:rsidR="00B14911" w:rsidRPr="009E7A3B" w:rsidRDefault="00B14911" w:rsidP="00974AB2">
      <w:pPr>
        <w:widowControl/>
        <w:adjustRightInd w:val="0"/>
        <w:snapToGrid w:val="0"/>
        <w:spacing w:line="600" w:lineRule="exact"/>
        <w:ind w:firstLineChars="200" w:firstLine="31680"/>
        <w:jc w:val="left"/>
        <w:rPr>
          <w:rFonts w:eastAsia="仿宋_GB2312"/>
          <w:kern w:val="0"/>
          <w:sz w:val="32"/>
          <w:szCs w:val="32"/>
          <w:shd w:val="clear" w:color="auto" w:fill="FFFFFF"/>
        </w:rPr>
      </w:pPr>
      <w:r w:rsidRPr="009E7A3B">
        <w:rPr>
          <w:rFonts w:eastAsia="仿宋_GB2312"/>
          <w:kern w:val="0"/>
          <w:sz w:val="32"/>
          <w:szCs w:val="32"/>
          <w:shd w:val="clear" w:color="auto" w:fill="FFFFFF"/>
        </w:rPr>
        <w:t>1.</w:t>
      </w:r>
      <w:r w:rsidRPr="009E7A3B">
        <w:rPr>
          <w:rFonts w:eastAsia="仿宋_GB2312" w:hAnsi="仿宋_GB2312" w:cs="仿宋_GB2312" w:hint="eastAsia"/>
          <w:kern w:val="0"/>
          <w:sz w:val="32"/>
          <w:szCs w:val="32"/>
          <w:shd w:val="clear" w:color="auto" w:fill="FFFFFF"/>
        </w:rPr>
        <w:t>部门财政拨款收入情况。</w:t>
      </w:r>
    </w:p>
    <w:p w:rsidR="00B14911" w:rsidRPr="009E7A3B" w:rsidRDefault="00B14911" w:rsidP="00974AB2">
      <w:pPr>
        <w:pStyle w:val="BodyText"/>
        <w:spacing w:before="93" w:line="600" w:lineRule="exact"/>
        <w:ind w:firstLineChars="200" w:firstLine="31680"/>
        <w:rPr>
          <w:rFonts w:ascii="Times New Roman" w:cs="Times New Roman"/>
        </w:rPr>
      </w:pPr>
      <w:r w:rsidRPr="009E7A3B">
        <w:rPr>
          <w:rFonts w:ascii="Times New Roman" w:cs="Times New Roman"/>
          <w:sz w:val="32"/>
          <w:szCs w:val="32"/>
        </w:rPr>
        <w:t>2022</w:t>
      </w:r>
      <w:r w:rsidRPr="009E7A3B">
        <w:rPr>
          <w:rFonts w:ascii="Times New Roman" w:hint="eastAsia"/>
          <w:sz w:val="32"/>
          <w:szCs w:val="32"/>
        </w:rPr>
        <w:t>年财政补助收入</w:t>
      </w:r>
      <w:r w:rsidRPr="009E7A3B">
        <w:rPr>
          <w:rFonts w:ascii="Times New Roman" w:cs="Times New Roman"/>
          <w:sz w:val="32"/>
          <w:szCs w:val="32"/>
        </w:rPr>
        <w:t>832.84</w:t>
      </w:r>
      <w:r w:rsidRPr="009E7A3B">
        <w:rPr>
          <w:rFonts w:ascii="Times New Roman" w:hint="eastAsia"/>
          <w:sz w:val="32"/>
          <w:szCs w:val="32"/>
        </w:rPr>
        <w:t>万元，其中人员经费</w:t>
      </w:r>
      <w:r w:rsidRPr="009E7A3B">
        <w:rPr>
          <w:rFonts w:ascii="Times New Roman" w:cs="Times New Roman"/>
          <w:sz w:val="32"/>
          <w:szCs w:val="32"/>
        </w:rPr>
        <w:t>543.87</w:t>
      </w:r>
      <w:r w:rsidRPr="009E7A3B">
        <w:rPr>
          <w:rFonts w:ascii="Times New Roman" w:hint="eastAsia"/>
          <w:sz w:val="32"/>
          <w:szCs w:val="32"/>
        </w:rPr>
        <w:t>万元，占总收入的</w:t>
      </w:r>
      <w:r w:rsidRPr="009E7A3B">
        <w:rPr>
          <w:rFonts w:ascii="Times New Roman" w:cs="Times New Roman"/>
          <w:sz w:val="32"/>
          <w:szCs w:val="32"/>
        </w:rPr>
        <w:t>65.3%</w:t>
      </w:r>
      <w:r w:rsidRPr="009E7A3B">
        <w:rPr>
          <w:rFonts w:ascii="Times New Roman" w:hint="eastAsia"/>
          <w:sz w:val="32"/>
          <w:szCs w:val="32"/>
        </w:rPr>
        <w:t>；日常公用经费</w:t>
      </w:r>
      <w:r w:rsidRPr="009E7A3B">
        <w:rPr>
          <w:rFonts w:ascii="Times New Roman" w:cs="Times New Roman"/>
          <w:sz w:val="32"/>
          <w:szCs w:val="32"/>
        </w:rPr>
        <w:t>58.4</w:t>
      </w:r>
      <w:r>
        <w:rPr>
          <w:rFonts w:ascii="Times New Roman" w:cs="Times New Roman"/>
          <w:sz w:val="32"/>
          <w:szCs w:val="32"/>
        </w:rPr>
        <w:t>0</w:t>
      </w:r>
      <w:r w:rsidRPr="009E7A3B">
        <w:rPr>
          <w:rFonts w:ascii="Times New Roman" w:hint="eastAsia"/>
          <w:sz w:val="32"/>
          <w:szCs w:val="32"/>
        </w:rPr>
        <w:t>万元，占总收入的</w:t>
      </w:r>
      <w:r w:rsidRPr="009E7A3B">
        <w:rPr>
          <w:rFonts w:ascii="Times New Roman" w:cs="Times New Roman"/>
          <w:sz w:val="32"/>
          <w:szCs w:val="32"/>
        </w:rPr>
        <w:t>7.02%</w:t>
      </w:r>
      <w:r w:rsidRPr="009E7A3B">
        <w:rPr>
          <w:rFonts w:ascii="Times New Roman" w:hint="eastAsia"/>
          <w:sz w:val="32"/>
          <w:szCs w:val="32"/>
        </w:rPr>
        <w:t>；项目经费</w:t>
      </w:r>
      <w:r w:rsidRPr="009E7A3B">
        <w:rPr>
          <w:rFonts w:ascii="Times New Roman" w:cs="Times New Roman"/>
          <w:sz w:val="32"/>
          <w:szCs w:val="32"/>
        </w:rPr>
        <w:t>230.57</w:t>
      </w:r>
      <w:r w:rsidRPr="009E7A3B">
        <w:rPr>
          <w:rFonts w:ascii="Times New Roman" w:hint="eastAsia"/>
          <w:sz w:val="32"/>
          <w:szCs w:val="32"/>
        </w:rPr>
        <w:t>万元，占总收入的</w:t>
      </w:r>
      <w:r w:rsidRPr="009E7A3B">
        <w:rPr>
          <w:rFonts w:ascii="Times New Roman" w:cs="Times New Roman"/>
          <w:sz w:val="32"/>
          <w:szCs w:val="32"/>
        </w:rPr>
        <w:t>27.68%</w:t>
      </w:r>
      <w:r w:rsidRPr="009E7A3B">
        <w:rPr>
          <w:rFonts w:ascii="Times New Roman" w:hint="eastAsia"/>
          <w:sz w:val="32"/>
          <w:szCs w:val="32"/>
        </w:rPr>
        <w:t>。</w:t>
      </w:r>
    </w:p>
    <w:p w:rsidR="00B14911" w:rsidRPr="009E7A3B" w:rsidRDefault="00B14911" w:rsidP="00974AB2">
      <w:pPr>
        <w:widowControl/>
        <w:adjustRightInd w:val="0"/>
        <w:snapToGrid w:val="0"/>
        <w:spacing w:line="600" w:lineRule="exact"/>
        <w:ind w:firstLineChars="200" w:firstLine="31680"/>
        <w:jc w:val="left"/>
        <w:rPr>
          <w:rFonts w:eastAsia="仿宋_GB2312"/>
          <w:kern w:val="0"/>
          <w:sz w:val="32"/>
          <w:szCs w:val="32"/>
          <w:shd w:val="clear" w:color="auto" w:fill="FFFFFF"/>
        </w:rPr>
      </w:pPr>
      <w:r w:rsidRPr="009E7A3B">
        <w:rPr>
          <w:rFonts w:eastAsia="仿宋_GB2312"/>
          <w:kern w:val="0"/>
          <w:sz w:val="32"/>
          <w:szCs w:val="32"/>
          <w:shd w:val="clear" w:color="auto" w:fill="FFFFFF"/>
        </w:rPr>
        <w:t>2.</w:t>
      </w:r>
      <w:r w:rsidRPr="009E7A3B">
        <w:rPr>
          <w:rFonts w:eastAsia="仿宋_GB2312" w:hAnsi="仿宋_GB2312" w:cs="仿宋_GB2312" w:hint="eastAsia"/>
          <w:kern w:val="0"/>
          <w:sz w:val="32"/>
          <w:szCs w:val="32"/>
          <w:shd w:val="clear" w:color="auto" w:fill="FFFFFF"/>
        </w:rPr>
        <w:t>部门财政拨款支出情况。</w:t>
      </w:r>
    </w:p>
    <w:p w:rsidR="00B14911" w:rsidRPr="009E7A3B" w:rsidRDefault="00B14911" w:rsidP="00974AB2">
      <w:pPr>
        <w:pStyle w:val="BodyText"/>
        <w:spacing w:before="93" w:line="600" w:lineRule="exact"/>
        <w:ind w:firstLineChars="200" w:firstLine="31680"/>
        <w:rPr>
          <w:rFonts w:ascii="Times New Roman" w:cs="Times New Roman"/>
        </w:rPr>
      </w:pPr>
      <w:r w:rsidRPr="009E7A3B">
        <w:rPr>
          <w:rFonts w:ascii="Times New Roman" w:cs="Times New Roman"/>
          <w:sz w:val="32"/>
          <w:szCs w:val="32"/>
        </w:rPr>
        <w:t>2022</w:t>
      </w:r>
      <w:r w:rsidRPr="009E7A3B">
        <w:rPr>
          <w:rFonts w:ascii="Times New Roman" w:hint="eastAsia"/>
          <w:sz w:val="32"/>
          <w:szCs w:val="32"/>
        </w:rPr>
        <w:t>年支出决算数</w:t>
      </w:r>
      <w:r>
        <w:rPr>
          <w:rFonts w:ascii="Times New Roman" w:cs="Times New Roman"/>
          <w:sz w:val="32"/>
          <w:szCs w:val="32"/>
        </w:rPr>
        <w:t>832.84</w:t>
      </w:r>
      <w:r w:rsidRPr="009E7A3B">
        <w:rPr>
          <w:rFonts w:ascii="Times New Roman" w:hint="eastAsia"/>
          <w:sz w:val="32"/>
          <w:szCs w:val="32"/>
        </w:rPr>
        <w:t>万元，其中人员经费</w:t>
      </w:r>
      <w:r>
        <w:rPr>
          <w:rFonts w:ascii="Times New Roman" w:cs="Times New Roman"/>
          <w:sz w:val="32"/>
          <w:szCs w:val="32"/>
        </w:rPr>
        <w:t>543.84</w:t>
      </w:r>
      <w:r w:rsidRPr="009E7A3B">
        <w:rPr>
          <w:rFonts w:ascii="Times New Roman" w:hint="eastAsia"/>
          <w:sz w:val="32"/>
          <w:szCs w:val="32"/>
        </w:rPr>
        <w:t>万元，占总支出的</w:t>
      </w:r>
      <w:r>
        <w:rPr>
          <w:rFonts w:ascii="Times New Roman" w:cs="Times New Roman"/>
          <w:sz w:val="32"/>
          <w:szCs w:val="32"/>
        </w:rPr>
        <w:t>65.30</w:t>
      </w:r>
      <w:r w:rsidRPr="009E7A3B">
        <w:rPr>
          <w:rFonts w:ascii="Times New Roman" w:cs="Times New Roman"/>
          <w:sz w:val="32"/>
          <w:szCs w:val="32"/>
        </w:rPr>
        <w:t>%</w:t>
      </w:r>
      <w:r w:rsidRPr="009E7A3B">
        <w:rPr>
          <w:rFonts w:ascii="Times New Roman" w:hint="eastAsia"/>
          <w:sz w:val="32"/>
          <w:szCs w:val="32"/>
        </w:rPr>
        <w:t>，日常公用经费</w:t>
      </w:r>
      <w:r>
        <w:rPr>
          <w:rFonts w:ascii="Times New Roman" w:cs="Times New Roman"/>
          <w:sz w:val="32"/>
          <w:szCs w:val="32"/>
        </w:rPr>
        <w:t>58.40</w:t>
      </w:r>
      <w:r w:rsidRPr="009E7A3B">
        <w:rPr>
          <w:rFonts w:ascii="Times New Roman" w:hint="eastAsia"/>
          <w:sz w:val="32"/>
          <w:szCs w:val="32"/>
        </w:rPr>
        <w:t>万元，占总支出的</w:t>
      </w:r>
      <w:r>
        <w:rPr>
          <w:rFonts w:ascii="Times New Roman" w:cs="Times New Roman"/>
          <w:sz w:val="32"/>
          <w:szCs w:val="32"/>
        </w:rPr>
        <w:t>7.02</w:t>
      </w:r>
      <w:r w:rsidRPr="009E7A3B">
        <w:rPr>
          <w:rFonts w:ascii="Times New Roman" w:cs="Times New Roman"/>
          <w:sz w:val="32"/>
          <w:szCs w:val="32"/>
        </w:rPr>
        <w:t>%</w:t>
      </w:r>
      <w:r w:rsidRPr="009E7A3B">
        <w:rPr>
          <w:rFonts w:ascii="Times New Roman" w:hint="eastAsia"/>
          <w:sz w:val="32"/>
          <w:szCs w:val="32"/>
        </w:rPr>
        <w:t>，项目经费</w:t>
      </w:r>
      <w:r>
        <w:rPr>
          <w:rFonts w:ascii="Times New Roman" w:cs="Times New Roman"/>
          <w:sz w:val="32"/>
          <w:szCs w:val="32"/>
        </w:rPr>
        <w:t>230.57</w:t>
      </w:r>
      <w:r w:rsidRPr="009E7A3B">
        <w:rPr>
          <w:rFonts w:ascii="Times New Roman" w:hint="eastAsia"/>
          <w:sz w:val="32"/>
          <w:szCs w:val="32"/>
        </w:rPr>
        <w:t>万元，占总支出的</w:t>
      </w:r>
      <w:r>
        <w:rPr>
          <w:rFonts w:ascii="Times New Roman" w:cs="Times New Roman"/>
          <w:sz w:val="32"/>
          <w:szCs w:val="32"/>
        </w:rPr>
        <w:t>27.68</w:t>
      </w:r>
      <w:r w:rsidRPr="009E7A3B">
        <w:rPr>
          <w:rFonts w:ascii="Times New Roman" w:cs="Times New Roman"/>
          <w:sz w:val="32"/>
          <w:szCs w:val="32"/>
        </w:rPr>
        <w:t>%</w:t>
      </w:r>
      <w:r w:rsidRPr="009E7A3B">
        <w:rPr>
          <w:rFonts w:ascii="Times New Roman" w:hint="eastAsia"/>
          <w:sz w:val="32"/>
          <w:szCs w:val="32"/>
        </w:rPr>
        <w:t>。</w:t>
      </w:r>
    </w:p>
    <w:p w:rsidR="00B14911" w:rsidRPr="009E7A3B" w:rsidRDefault="00B14911" w:rsidP="00974AB2">
      <w:pPr>
        <w:widowControl/>
        <w:adjustRightInd w:val="0"/>
        <w:snapToGrid w:val="0"/>
        <w:spacing w:line="600" w:lineRule="exact"/>
        <w:ind w:firstLineChars="200" w:firstLine="31680"/>
        <w:jc w:val="left"/>
        <w:rPr>
          <w:rFonts w:eastAsia="仿宋_GB2312"/>
          <w:kern w:val="0"/>
          <w:sz w:val="32"/>
          <w:szCs w:val="32"/>
          <w:shd w:val="clear" w:color="auto" w:fill="FFFFFF"/>
        </w:rPr>
      </w:pPr>
      <w:r w:rsidRPr="009E7A3B">
        <w:rPr>
          <w:rFonts w:eastAsia="仿宋_GB2312"/>
          <w:kern w:val="0"/>
          <w:sz w:val="32"/>
          <w:szCs w:val="32"/>
          <w:shd w:val="clear" w:color="auto" w:fill="FFFFFF"/>
        </w:rPr>
        <w:t>3.</w:t>
      </w:r>
      <w:r w:rsidRPr="009E7A3B">
        <w:rPr>
          <w:rFonts w:eastAsia="仿宋_GB2312" w:hAnsi="仿宋_GB2312" w:cs="仿宋_GB2312" w:hint="eastAsia"/>
          <w:kern w:val="0"/>
          <w:sz w:val="32"/>
          <w:szCs w:val="32"/>
          <w:shd w:val="clear" w:color="auto" w:fill="FFFFFF"/>
        </w:rPr>
        <w:t>部门财政拨款结转结余情况。</w:t>
      </w:r>
    </w:p>
    <w:p w:rsidR="00B14911" w:rsidRPr="009E7A3B" w:rsidRDefault="00B14911" w:rsidP="00974AB2">
      <w:pPr>
        <w:pStyle w:val="BodyText"/>
        <w:spacing w:before="93" w:line="600" w:lineRule="exact"/>
        <w:ind w:firstLineChars="200" w:firstLine="31680"/>
        <w:rPr>
          <w:rFonts w:cs="Times New Roman"/>
        </w:rPr>
      </w:pPr>
      <w:r w:rsidRPr="003D5F2B">
        <w:rPr>
          <w:rFonts w:ascii="Times New Roman" w:cs="Times New Roman"/>
          <w:sz w:val="32"/>
          <w:szCs w:val="32"/>
          <w:shd w:val="clear" w:color="auto" w:fill="FFFFFF"/>
        </w:rPr>
        <w:t>2022</w:t>
      </w:r>
      <w:r w:rsidRPr="003D5F2B">
        <w:rPr>
          <w:rFonts w:ascii="Times New Roman" w:hAnsi="仿宋_GB2312" w:hint="eastAsia"/>
          <w:sz w:val="32"/>
          <w:szCs w:val="32"/>
          <w:shd w:val="clear" w:color="auto" w:fill="FFFFFF"/>
        </w:rPr>
        <w:t>年度无结转结余情况</w:t>
      </w:r>
      <w:r>
        <w:rPr>
          <w:rFonts w:ascii="Times New Roman" w:hAnsi="仿宋_GB2312" w:hint="eastAsia"/>
          <w:sz w:val="32"/>
          <w:szCs w:val="32"/>
          <w:shd w:val="clear" w:color="auto" w:fill="FFFFFF"/>
        </w:rPr>
        <w:t>。</w:t>
      </w:r>
    </w:p>
    <w:p w:rsidR="00B14911" w:rsidRDefault="00B14911" w:rsidP="00974AB2">
      <w:pPr>
        <w:widowControl/>
        <w:adjustRightInd w:val="0"/>
        <w:snapToGrid w:val="0"/>
        <w:spacing w:line="600" w:lineRule="exact"/>
        <w:ind w:firstLineChars="200" w:firstLine="31680"/>
        <w:jc w:val="left"/>
        <w:rPr>
          <w:rFonts w:ascii="黑体" w:eastAsia="黑体" w:hAnsi="宋体"/>
          <w:kern w:val="0"/>
          <w:sz w:val="32"/>
          <w:szCs w:val="32"/>
          <w:shd w:val="clear" w:color="auto" w:fill="FFFFFF"/>
        </w:rPr>
      </w:pPr>
      <w:r>
        <w:rPr>
          <w:rFonts w:ascii="黑体" w:eastAsia="黑体" w:hAnsi="宋体" w:cs="黑体" w:hint="eastAsia"/>
          <w:kern w:val="0"/>
          <w:sz w:val="32"/>
          <w:szCs w:val="32"/>
          <w:shd w:val="clear" w:color="auto" w:fill="FFFFFF"/>
        </w:rPr>
        <w:t>三、部门整体绩效分析</w:t>
      </w:r>
    </w:p>
    <w:p w:rsidR="00B14911" w:rsidRDefault="00B14911" w:rsidP="00974AB2">
      <w:pPr>
        <w:widowControl/>
        <w:adjustRightInd w:val="0"/>
        <w:snapToGrid w:val="0"/>
        <w:spacing w:line="600" w:lineRule="exact"/>
        <w:ind w:firstLineChars="200" w:firstLine="31680"/>
        <w:jc w:val="left"/>
        <w:rPr>
          <w:rFonts w:ascii="仿宋_GB2312" w:eastAsia="仿宋_GB2312" w:hAnsi="仿宋_GB2312"/>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（一）部门预算项目绩效分析。</w:t>
      </w:r>
    </w:p>
    <w:p w:rsidR="00B14911" w:rsidRDefault="00B14911" w:rsidP="00974AB2">
      <w:pPr>
        <w:widowControl/>
        <w:adjustRightInd w:val="0"/>
        <w:snapToGrid w:val="0"/>
        <w:spacing w:line="600" w:lineRule="exact"/>
        <w:ind w:firstLineChars="200" w:firstLine="31680"/>
        <w:jc w:val="left"/>
        <w:rPr>
          <w:rFonts w:ascii="仿宋_GB2312" w:eastAsia="仿宋_GB2312" w:hAnsi="仿宋_GB2312"/>
          <w:kern w:val="0"/>
          <w:sz w:val="32"/>
          <w:szCs w:val="32"/>
          <w:shd w:val="clear" w:color="auto" w:fill="FFFFFF"/>
        </w:rPr>
      </w:pPr>
      <w:r>
        <w:rPr>
          <w:rFonts w:ascii="仿宋_GB2312" w:eastAsia="仿宋_GB2312" w:hAnsi="仿宋_GB2312" w:cs="仿宋_GB2312"/>
          <w:kern w:val="0"/>
          <w:sz w:val="32"/>
          <w:szCs w:val="32"/>
          <w:shd w:val="clear" w:color="auto" w:fill="FFFFFF"/>
        </w:rPr>
        <w:t>1.</w:t>
      </w:r>
      <w:r>
        <w:rPr>
          <w:rFonts w:ascii="仿宋_GB2312" w:eastAsia="仿宋_GB2312" w:hAnsi="仿宋_GB2312" w:cs="仿宋_GB2312" w:hint="eastAsia"/>
          <w:kern w:val="0"/>
          <w:sz w:val="32"/>
          <w:szCs w:val="32"/>
          <w:shd w:val="clear" w:color="auto" w:fill="FFFFFF"/>
        </w:rPr>
        <w:t>人员类项目绩效分析</w:t>
      </w:r>
    </w:p>
    <w:p w:rsidR="00B14911" w:rsidRPr="00004DFE" w:rsidRDefault="00B14911" w:rsidP="00974AB2">
      <w:pPr>
        <w:spacing w:line="600" w:lineRule="exact"/>
        <w:ind w:firstLineChars="200" w:firstLine="31680"/>
        <w:rPr>
          <w:rFonts w:eastAsia="仿宋_GB2312"/>
          <w:kern w:val="0"/>
          <w:sz w:val="32"/>
          <w:szCs w:val="32"/>
          <w:shd w:val="clear" w:color="auto" w:fill="FFFFFF"/>
        </w:rPr>
      </w:pPr>
      <w:r w:rsidRPr="00004DFE">
        <w:rPr>
          <w:rFonts w:eastAsia="仿宋_GB2312" w:hAnsi="仿宋_GB2312" w:cs="仿宋_GB2312" w:hint="eastAsia"/>
          <w:kern w:val="0"/>
          <w:sz w:val="32"/>
          <w:szCs w:val="32"/>
          <w:shd w:val="clear" w:color="auto" w:fill="FFFFFF"/>
        </w:rPr>
        <w:t>产出指标完成情况分析：人员类财政拨款支出主要用于保障我单位机构正常运转和承担社会保险事业发展相关工作，包括基本工资、津贴补贴、养老保险、医保等人员经费。效益指标完成情况分析：所有开支均按照财务管理制度执行，资金的使用严格把关，机关的日常工作运行得到保障。满意度指标完成情况分析：</w:t>
      </w:r>
      <w:r w:rsidRPr="00004DFE">
        <w:rPr>
          <w:rFonts w:eastAsia="仿宋_GB2312"/>
          <w:kern w:val="0"/>
          <w:sz w:val="32"/>
          <w:szCs w:val="32"/>
          <w:shd w:val="clear" w:color="auto" w:fill="FFFFFF"/>
        </w:rPr>
        <w:t>2022</w:t>
      </w:r>
      <w:r w:rsidRPr="00004DFE">
        <w:rPr>
          <w:rFonts w:eastAsia="仿宋_GB2312" w:hAnsi="仿宋_GB2312" w:cs="仿宋_GB2312" w:hint="eastAsia"/>
          <w:kern w:val="0"/>
          <w:sz w:val="32"/>
          <w:szCs w:val="32"/>
          <w:shd w:val="clear" w:color="auto" w:fill="FFFFFF"/>
        </w:rPr>
        <w:t>年我单位</w:t>
      </w:r>
      <w:r>
        <w:rPr>
          <w:rFonts w:eastAsia="仿宋_GB2312" w:hAnsi="仿宋_GB2312" w:cs="仿宋_GB2312" w:hint="eastAsia"/>
          <w:kern w:val="0"/>
          <w:sz w:val="32"/>
          <w:szCs w:val="32"/>
          <w:shd w:val="clear" w:color="auto" w:fill="FFFFFF"/>
        </w:rPr>
        <w:t>较好的完成了人员经费绩效目标任务，无违规发放记录等情况，获得</w:t>
      </w:r>
      <w:r w:rsidRPr="00004DFE">
        <w:rPr>
          <w:rFonts w:eastAsia="仿宋_GB2312" w:hAnsi="仿宋_GB2312" w:cs="仿宋_GB2312" w:hint="eastAsia"/>
          <w:kern w:val="0"/>
          <w:sz w:val="32"/>
          <w:szCs w:val="32"/>
          <w:shd w:val="clear" w:color="auto" w:fill="FFFFFF"/>
        </w:rPr>
        <w:t>一致好评。</w:t>
      </w:r>
    </w:p>
    <w:p w:rsidR="00B14911" w:rsidRDefault="00B14911" w:rsidP="00974AB2">
      <w:pPr>
        <w:widowControl/>
        <w:adjustRightInd w:val="0"/>
        <w:snapToGrid w:val="0"/>
        <w:spacing w:line="600" w:lineRule="exact"/>
        <w:ind w:firstLineChars="200" w:firstLine="31680"/>
        <w:jc w:val="left"/>
        <w:rPr>
          <w:rFonts w:ascii="仿宋_GB2312" w:eastAsia="仿宋_GB2312" w:hAnsi="仿宋_GB2312"/>
          <w:kern w:val="0"/>
          <w:sz w:val="32"/>
          <w:szCs w:val="32"/>
          <w:shd w:val="clear" w:color="auto" w:fill="FFFFFF"/>
        </w:rPr>
      </w:pPr>
      <w:r>
        <w:rPr>
          <w:rFonts w:ascii="仿宋_GB2312" w:eastAsia="仿宋_GB2312" w:hAnsi="仿宋_GB2312" w:cs="仿宋_GB2312"/>
          <w:kern w:val="0"/>
          <w:sz w:val="32"/>
          <w:szCs w:val="32"/>
          <w:shd w:val="clear" w:color="auto" w:fill="FFFFFF"/>
        </w:rPr>
        <w:t>2.</w:t>
      </w:r>
      <w:r>
        <w:rPr>
          <w:rFonts w:ascii="仿宋_GB2312" w:eastAsia="仿宋_GB2312" w:hAnsi="仿宋_GB2312" w:cs="仿宋_GB2312" w:hint="eastAsia"/>
          <w:kern w:val="0"/>
          <w:sz w:val="32"/>
          <w:szCs w:val="32"/>
          <w:shd w:val="clear" w:color="auto" w:fill="FFFFFF"/>
        </w:rPr>
        <w:t>运转类项目绩效分析</w:t>
      </w:r>
    </w:p>
    <w:p w:rsidR="00B14911" w:rsidRPr="00004DFE" w:rsidRDefault="00B14911" w:rsidP="00974AB2">
      <w:pPr>
        <w:spacing w:line="600" w:lineRule="exact"/>
        <w:ind w:firstLineChars="200" w:firstLine="31680"/>
        <w:rPr>
          <w:rFonts w:eastAsia="仿宋_GB2312"/>
          <w:kern w:val="0"/>
          <w:sz w:val="32"/>
          <w:szCs w:val="32"/>
          <w:shd w:val="clear" w:color="auto" w:fill="FFFFFF"/>
        </w:rPr>
      </w:pPr>
      <w:r w:rsidRPr="00004DFE">
        <w:rPr>
          <w:rFonts w:eastAsia="仿宋_GB2312" w:hAnsi="仿宋_GB2312" w:cs="仿宋_GB2312" w:hint="eastAsia"/>
          <w:kern w:val="0"/>
          <w:sz w:val="32"/>
          <w:szCs w:val="32"/>
          <w:shd w:val="clear" w:color="auto" w:fill="FFFFFF"/>
        </w:rPr>
        <w:t>产出指标完成情况分析：运转类预算财政拨款支出主要用于保障机构正常运转的日常支出，包括办公费、邮电费、水电费、差旅费等日常公用经费。效益指标完成情况分析：</w:t>
      </w:r>
      <w:r w:rsidRPr="00004DFE">
        <w:rPr>
          <w:rFonts w:eastAsia="仿宋_GB2312"/>
          <w:kern w:val="0"/>
          <w:sz w:val="32"/>
          <w:szCs w:val="32"/>
          <w:shd w:val="clear" w:color="auto" w:fill="FFFFFF"/>
        </w:rPr>
        <w:t>2022</w:t>
      </w:r>
      <w:r w:rsidRPr="00004DFE">
        <w:rPr>
          <w:rFonts w:eastAsia="仿宋_GB2312" w:hAnsi="仿宋_GB2312" w:cs="仿宋_GB2312" w:hint="eastAsia"/>
          <w:kern w:val="0"/>
          <w:sz w:val="32"/>
          <w:szCs w:val="32"/>
          <w:shd w:val="clear" w:color="auto" w:fill="FFFFFF"/>
        </w:rPr>
        <w:t>年日常管理工作所有开支均按照我单位相关财务管理制度执行，资金的使用严格把关，并制定了相应的管理制度。满意度指标完成情况分析：机关的日常工作运行得到有效保障，取得了较好的成效。</w:t>
      </w:r>
    </w:p>
    <w:p w:rsidR="00B14911" w:rsidRDefault="00B14911" w:rsidP="00974AB2">
      <w:pPr>
        <w:widowControl/>
        <w:adjustRightInd w:val="0"/>
        <w:snapToGrid w:val="0"/>
        <w:spacing w:line="600" w:lineRule="exact"/>
        <w:ind w:firstLineChars="200" w:firstLine="31680"/>
        <w:jc w:val="left"/>
        <w:rPr>
          <w:rFonts w:ascii="仿宋_GB2312" w:eastAsia="仿宋_GB2312" w:hAnsi="仿宋_GB2312"/>
          <w:kern w:val="0"/>
          <w:sz w:val="32"/>
          <w:szCs w:val="32"/>
          <w:shd w:val="clear" w:color="auto" w:fill="FFFFFF"/>
        </w:rPr>
      </w:pPr>
      <w:r>
        <w:rPr>
          <w:rFonts w:ascii="仿宋_GB2312" w:eastAsia="仿宋_GB2312" w:hAnsi="仿宋_GB2312" w:cs="仿宋_GB2312"/>
          <w:kern w:val="0"/>
          <w:sz w:val="32"/>
          <w:szCs w:val="32"/>
          <w:shd w:val="clear" w:color="auto" w:fill="FFFFFF"/>
        </w:rPr>
        <w:t>3.</w:t>
      </w:r>
      <w:r>
        <w:rPr>
          <w:rFonts w:ascii="仿宋_GB2312" w:eastAsia="仿宋_GB2312" w:hAnsi="仿宋_GB2312" w:cs="仿宋_GB2312" w:hint="eastAsia"/>
          <w:kern w:val="0"/>
          <w:sz w:val="32"/>
          <w:szCs w:val="32"/>
          <w:shd w:val="clear" w:color="auto" w:fill="FFFFFF"/>
        </w:rPr>
        <w:t>特定目标类项目绩效分析</w:t>
      </w:r>
    </w:p>
    <w:p w:rsidR="00B14911" w:rsidRPr="00004DFE" w:rsidRDefault="00B14911" w:rsidP="00974AB2">
      <w:pPr>
        <w:spacing w:line="600" w:lineRule="exact"/>
        <w:ind w:firstLineChars="200" w:firstLine="31680"/>
        <w:rPr>
          <w:rFonts w:eastAsia="仿宋_GB2312"/>
          <w:kern w:val="0"/>
          <w:sz w:val="32"/>
          <w:szCs w:val="32"/>
          <w:shd w:val="clear" w:color="auto" w:fill="FFFFFF"/>
        </w:rPr>
      </w:pPr>
      <w:r w:rsidRPr="00004DFE">
        <w:rPr>
          <w:rFonts w:eastAsia="仿宋_GB2312" w:cs="仿宋_GB2312" w:hint="eastAsia"/>
          <w:kern w:val="0"/>
          <w:sz w:val="32"/>
          <w:szCs w:val="32"/>
          <w:shd w:val="clear" w:color="auto" w:fill="FFFFFF"/>
        </w:rPr>
        <w:t>产出指标完成情况分析：特定目标类预算财政拨款支出主要用于专项项目费用开支。效益指标完成情况分析：</w:t>
      </w:r>
      <w:r w:rsidRPr="00004DFE">
        <w:rPr>
          <w:rFonts w:eastAsia="仿宋_GB2312"/>
          <w:kern w:val="0"/>
          <w:sz w:val="32"/>
          <w:szCs w:val="32"/>
          <w:shd w:val="clear" w:color="auto" w:fill="FFFFFF"/>
        </w:rPr>
        <w:t>2022</w:t>
      </w:r>
      <w:r w:rsidRPr="00004DFE">
        <w:rPr>
          <w:rFonts w:eastAsia="仿宋_GB2312" w:cs="仿宋_GB2312" w:hint="eastAsia"/>
          <w:kern w:val="0"/>
          <w:sz w:val="32"/>
          <w:szCs w:val="32"/>
          <w:shd w:val="clear" w:color="auto" w:fill="FFFFFF"/>
        </w:rPr>
        <w:t>年各项目工作所有开支均按照我单位相关财务管理制度执行，并完成年度目标。满意度指标完成情况分析：基层社及农民社员满意度提升，</w:t>
      </w:r>
      <w:r>
        <w:rPr>
          <w:rFonts w:eastAsia="仿宋_GB2312" w:cs="仿宋_GB2312" w:hint="eastAsia"/>
          <w:kern w:val="0"/>
          <w:sz w:val="32"/>
          <w:szCs w:val="32"/>
          <w:shd w:val="clear" w:color="auto" w:fill="FFFFFF"/>
        </w:rPr>
        <w:t>促进村集体经济收入增长，项目</w:t>
      </w:r>
      <w:r w:rsidRPr="00004DFE">
        <w:rPr>
          <w:rFonts w:eastAsia="仿宋_GB2312" w:cs="仿宋_GB2312" w:hint="eastAsia"/>
          <w:kern w:val="0"/>
          <w:sz w:val="32"/>
          <w:szCs w:val="32"/>
          <w:shd w:val="clear" w:color="auto" w:fill="FFFFFF"/>
        </w:rPr>
        <w:t>取得了较好的成效。</w:t>
      </w:r>
    </w:p>
    <w:p w:rsidR="00B14911" w:rsidRDefault="00B14911" w:rsidP="00974AB2">
      <w:pPr>
        <w:widowControl/>
        <w:adjustRightInd w:val="0"/>
        <w:snapToGrid w:val="0"/>
        <w:spacing w:line="600" w:lineRule="exact"/>
        <w:ind w:firstLineChars="200" w:firstLine="31680"/>
        <w:jc w:val="left"/>
        <w:rPr>
          <w:rFonts w:ascii="楷体_GB2312" w:eastAsia="楷体_GB2312" w:hAnsi="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（二）部门整体履职绩效分析。</w:t>
      </w:r>
    </w:p>
    <w:p w:rsidR="00B14911" w:rsidRPr="00F04461" w:rsidRDefault="00B14911" w:rsidP="00974AB2">
      <w:pPr>
        <w:spacing w:line="600" w:lineRule="exact"/>
        <w:ind w:firstLineChars="200" w:firstLine="31680"/>
        <w:rPr>
          <w:rFonts w:eastAsia="仿宋_GB2312"/>
          <w:sz w:val="32"/>
          <w:szCs w:val="32"/>
        </w:rPr>
      </w:pPr>
      <w:r w:rsidRPr="00F04461">
        <w:rPr>
          <w:rFonts w:eastAsia="仿宋_GB2312"/>
          <w:sz w:val="32"/>
          <w:szCs w:val="32"/>
        </w:rPr>
        <w:t>2022</w:t>
      </w:r>
      <w:r w:rsidRPr="00F04461">
        <w:rPr>
          <w:rFonts w:eastAsia="仿宋_GB2312" w:cs="仿宋_GB2312" w:hint="eastAsia"/>
          <w:sz w:val="32"/>
          <w:szCs w:val="32"/>
        </w:rPr>
        <w:t>年，市供销社认真学习贯彻党的二十大精神，深入贯彻落实习近平总书记来川视察重要指示精神，做实做优基层组织体系，做大做强经营服务体系，持续推动供销社综合改革，提升为农服务水平，全面助力乡村振兴。全市系统实现销售总额</w:t>
      </w:r>
      <w:r w:rsidRPr="00F04461">
        <w:rPr>
          <w:rFonts w:eastAsia="仿宋_GB2312"/>
          <w:sz w:val="32"/>
          <w:szCs w:val="32"/>
        </w:rPr>
        <w:t>8.17</w:t>
      </w:r>
      <w:r w:rsidRPr="00F04461">
        <w:rPr>
          <w:rFonts w:eastAsia="仿宋_GB2312" w:cs="仿宋_GB2312" w:hint="eastAsia"/>
          <w:sz w:val="32"/>
          <w:szCs w:val="32"/>
        </w:rPr>
        <w:t>亿元，同比增长</w:t>
      </w:r>
      <w:r w:rsidRPr="00F04461">
        <w:rPr>
          <w:rFonts w:eastAsia="仿宋_GB2312"/>
          <w:sz w:val="32"/>
          <w:szCs w:val="32"/>
        </w:rPr>
        <w:t>15.27%</w:t>
      </w:r>
      <w:r w:rsidRPr="00F04461">
        <w:rPr>
          <w:rFonts w:eastAsia="仿宋_GB2312" w:cs="仿宋_GB2312" w:hint="eastAsia"/>
          <w:sz w:val="32"/>
          <w:szCs w:val="32"/>
        </w:rPr>
        <w:t>；实现农产品销售总额</w:t>
      </w:r>
      <w:r w:rsidRPr="00F04461">
        <w:rPr>
          <w:rFonts w:eastAsia="仿宋_GB2312"/>
          <w:sz w:val="32"/>
          <w:szCs w:val="32"/>
        </w:rPr>
        <w:t>4.1</w:t>
      </w:r>
      <w:r w:rsidRPr="00F04461">
        <w:rPr>
          <w:rFonts w:eastAsia="仿宋_GB2312" w:cs="仿宋_GB2312" w:hint="eastAsia"/>
          <w:sz w:val="32"/>
          <w:szCs w:val="32"/>
        </w:rPr>
        <w:t>亿元，同比增长</w:t>
      </w:r>
      <w:r w:rsidRPr="00F04461">
        <w:rPr>
          <w:rFonts w:eastAsia="仿宋_GB2312"/>
          <w:sz w:val="32"/>
          <w:szCs w:val="32"/>
        </w:rPr>
        <w:t>16.54%</w:t>
      </w:r>
      <w:r w:rsidRPr="00F04461">
        <w:rPr>
          <w:rFonts w:eastAsia="仿宋_GB2312" w:cs="仿宋_GB2312" w:hint="eastAsia"/>
          <w:sz w:val="32"/>
          <w:szCs w:val="32"/>
        </w:rPr>
        <w:t>；新建基层社示范社</w:t>
      </w:r>
      <w:r w:rsidRPr="00F04461">
        <w:rPr>
          <w:rFonts w:eastAsia="仿宋_GB2312"/>
          <w:sz w:val="32"/>
          <w:szCs w:val="32"/>
        </w:rPr>
        <w:t>13</w:t>
      </w:r>
      <w:r w:rsidRPr="00F04461">
        <w:rPr>
          <w:rFonts w:eastAsia="仿宋_GB2312" w:cs="仿宋_GB2312" w:hint="eastAsia"/>
          <w:sz w:val="32"/>
          <w:szCs w:val="32"/>
        </w:rPr>
        <w:t>家，完成省级下达任务的</w:t>
      </w:r>
      <w:r w:rsidRPr="00F04461">
        <w:rPr>
          <w:rFonts w:eastAsia="仿宋_GB2312"/>
          <w:sz w:val="32"/>
          <w:szCs w:val="32"/>
        </w:rPr>
        <w:t>130%</w:t>
      </w:r>
      <w:r w:rsidRPr="00F04461">
        <w:rPr>
          <w:rFonts w:eastAsia="仿宋_GB2312" w:cs="仿宋_GB2312" w:hint="eastAsia"/>
          <w:sz w:val="32"/>
          <w:szCs w:val="32"/>
        </w:rPr>
        <w:t>，助推村集体经济实现农资商品经营额</w:t>
      </w:r>
      <w:r w:rsidRPr="00F04461">
        <w:rPr>
          <w:rFonts w:eastAsia="仿宋_GB2312"/>
          <w:sz w:val="32"/>
          <w:szCs w:val="32"/>
        </w:rPr>
        <w:t>886</w:t>
      </w:r>
      <w:r w:rsidRPr="00F04461">
        <w:rPr>
          <w:rFonts w:eastAsia="仿宋_GB2312" w:cs="仿宋_GB2312" w:hint="eastAsia"/>
          <w:sz w:val="32"/>
          <w:szCs w:val="32"/>
        </w:rPr>
        <w:t>万元，新吸纳农民社员</w:t>
      </w:r>
      <w:r w:rsidRPr="00F04461">
        <w:rPr>
          <w:rFonts w:eastAsia="仿宋_GB2312"/>
          <w:sz w:val="32"/>
          <w:szCs w:val="32"/>
        </w:rPr>
        <w:t>7623</w:t>
      </w:r>
      <w:r w:rsidRPr="00F04461">
        <w:rPr>
          <w:rFonts w:eastAsia="仿宋_GB2312" w:cs="仿宋_GB2312" w:hint="eastAsia"/>
          <w:sz w:val="32"/>
          <w:szCs w:val="32"/>
        </w:rPr>
        <w:t>人，完成目标任务的</w:t>
      </w:r>
      <w:r w:rsidRPr="00F04461">
        <w:rPr>
          <w:rFonts w:eastAsia="仿宋_GB2312"/>
          <w:sz w:val="32"/>
          <w:szCs w:val="32"/>
        </w:rPr>
        <w:t>12.7</w:t>
      </w:r>
      <w:r w:rsidRPr="00F04461">
        <w:rPr>
          <w:rFonts w:eastAsia="仿宋_GB2312" w:cs="仿宋_GB2312" w:hint="eastAsia"/>
          <w:sz w:val="32"/>
          <w:szCs w:val="32"/>
        </w:rPr>
        <w:t>倍；创新我市供销社农资经营服务模式，建立了</w:t>
      </w:r>
      <w:r w:rsidRPr="00F04461">
        <w:rPr>
          <w:rFonts w:eastAsia="仿宋_GB2312"/>
          <w:sz w:val="32"/>
          <w:szCs w:val="32"/>
        </w:rPr>
        <w:t>2</w:t>
      </w:r>
      <w:r w:rsidRPr="00F04461">
        <w:rPr>
          <w:rFonts w:eastAsia="仿宋_GB2312" w:cs="仿宋_GB2312" w:hint="eastAsia"/>
          <w:sz w:val="32"/>
          <w:szCs w:val="32"/>
        </w:rPr>
        <w:t>个分拨中心和</w:t>
      </w:r>
      <w:r w:rsidRPr="00F04461">
        <w:rPr>
          <w:rFonts w:eastAsia="仿宋_GB2312"/>
          <w:sz w:val="32"/>
          <w:szCs w:val="32"/>
        </w:rPr>
        <w:t>47</w:t>
      </w:r>
      <w:r w:rsidRPr="00F04461">
        <w:rPr>
          <w:rFonts w:eastAsia="仿宋_GB2312" w:cs="仿宋_GB2312" w:hint="eastAsia"/>
          <w:sz w:val="32"/>
          <w:szCs w:val="32"/>
        </w:rPr>
        <w:t>个基层农资配送网点，实现销售各类农资</w:t>
      </w:r>
      <w:r w:rsidRPr="00F04461">
        <w:rPr>
          <w:rFonts w:eastAsia="仿宋_GB2312"/>
          <w:sz w:val="32"/>
          <w:szCs w:val="32"/>
        </w:rPr>
        <w:t>500</w:t>
      </w:r>
      <w:r w:rsidRPr="00F04461">
        <w:rPr>
          <w:rFonts w:eastAsia="仿宋_GB2312" w:cs="仿宋_GB2312" w:hint="eastAsia"/>
          <w:sz w:val="32"/>
          <w:szCs w:val="32"/>
        </w:rPr>
        <w:t>吨，销售金额</w:t>
      </w:r>
      <w:r w:rsidRPr="00F04461">
        <w:rPr>
          <w:rFonts w:eastAsia="仿宋_GB2312"/>
          <w:sz w:val="32"/>
          <w:szCs w:val="32"/>
        </w:rPr>
        <w:t>850</w:t>
      </w:r>
      <w:r w:rsidRPr="00F04461">
        <w:rPr>
          <w:rFonts w:eastAsia="仿宋_GB2312" w:cs="仿宋_GB2312" w:hint="eastAsia"/>
          <w:sz w:val="32"/>
          <w:szCs w:val="32"/>
        </w:rPr>
        <w:t>万元；扎实推进</w:t>
      </w:r>
      <w:r w:rsidRPr="00F04461">
        <w:rPr>
          <w:rFonts w:eastAsia="仿宋_GB2312"/>
          <w:sz w:val="32"/>
          <w:szCs w:val="32"/>
        </w:rPr>
        <w:t>“</w:t>
      </w:r>
      <w:r w:rsidRPr="00F04461">
        <w:rPr>
          <w:rFonts w:eastAsia="仿宋_GB2312" w:cs="仿宋_GB2312" w:hint="eastAsia"/>
          <w:sz w:val="32"/>
          <w:szCs w:val="32"/>
        </w:rPr>
        <w:t>三降两清一扭</w:t>
      </w:r>
      <w:r w:rsidRPr="00F04461">
        <w:rPr>
          <w:rFonts w:eastAsia="仿宋_GB2312"/>
          <w:sz w:val="32"/>
          <w:szCs w:val="32"/>
        </w:rPr>
        <w:t>”</w:t>
      </w:r>
      <w:r w:rsidRPr="00F04461">
        <w:rPr>
          <w:rFonts w:eastAsia="仿宋_GB2312" w:cs="仿宋_GB2312" w:hint="eastAsia"/>
          <w:sz w:val="32"/>
          <w:szCs w:val="32"/>
        </w:rPr>
        <w:t>，开展社有资产清产核资，妥善处置改制企业欠银行贷款本息</w:t>
      </w:r>
      <w:r w:rsidRPr="00F04461">
        <w:rPr>
          <w:rFonts w:eastAsia="仿宋_GB2312"/>
          <w:sz w:val="32"/>
          <w:szCs w:val="32"/>
        </w:rPr>
        <w:t>8209</w:t>
      </w:r>
      <w:r w:rsidRPr="00F04461">
        <w:rPr>
          <w:rFonts w:eastAsia="仿宋_GB2312" w:cs="仿宋_GB2312" w:hint="eastAsia"/>
          <w:sz w:val="32"/>
          <w:szCs w:val="32"/>
        </w:rPr>
        <w:t>万元；强化系统内部合作，组建由省老邻居公司、攀枝花市供销社、攀枝花市花城投资公司共同投资</w:t>
      </w:r>
      <w:r w:rsidRPr="00F04461">
        <w:rPr>
          <w:rFonts w:eastAsia="仿宋_GB2312"/>
          <w:sz w:val="32"/>
          <w:szCs w:val="32"/>
        </w:rPr>
        <w:t>2000</w:t>
      </w:r>
      <w:r w:rsidRPr="00F04461">
        <w:rPr>
          <w:rFonts w:eastAsia="仿宋_GB2312" w:cs="仿宋_GB2312" w:hint="eastAsia"/>
          <w:sz w:val="32"/>
          <w:szCs w:val="32"/>
        </w:rPr>
        <w:t>万元的攀枝花花城老邻居商贸连锁有限责任公司，年底完成</w:t>
      </w:r>
      <w:r w:rsidRPr="00F04461">
        <w:rPr>
          <w:rFonts w:eastAsia="仿宋_GB2312"/>
          <w:sz w:val="32"/>
          <w:szCs w:val="32"/>
        </w:rPr>
        <w:t>2</w:t>
      </w:r>
      <w:r w:rsidRPr="00F04461">
        <w:rPr>
          <w:rFonts w:eastAsia="仿宋_GB2312" w:cs="仿宋_GB2312" w:hint="eastAsia"/>
          <w:sz w:val="32"/>
          <w:szCs w:val="32"/>
        </w:rPr>
        <w:t>家门店开业，推进了县域商贸流通服务体系建设。</w:t>
      </w:r>
    </w:p>
    <w:p w:rsidR="00B14911" w:rsidRDefault="00B14911" w:rsidP="00974AB2">
      <w:pPr>
        <w:widowControl/>
        <w:adjustRightInd w:val="0"/>
        <w:snapToGrid w:val="0"/>
        <w:spacing w:line="600" w:lineRule="exact"/>
        <w:ind w:firstLineChars="200" w:firstLine="31680"/>
        <w:jc w:val="left"/>
        <w:rPr>
          <w:rFonts w:ascii="楷体_GB2312" w:eastAsia="楷体_GB2312" w:hAnsi="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（三）结果应用情况。</w:t>
      </w:r>
    </w:p>
    <w:p w:rsidR="00B14911" w:rsidRDefault="00B14911" w:rsidP="00974AB2">
      <w:pPr>
        <w:widowControl/>
        <w:adjustRightInd w:val="0"/>
        <w:snapToGrid w:val="0"/>
        <w:spacing w:line="600" w:lineRule="exact"/>
        <w:ind w:firstLineChars="200" w:firstLine="31680"/>
        <w:jc w:val="left"/>
        <w:rPr>
          <w:rFonts w:ascii="仿宋_GB2312" w:eastAsia="仿宋_GB2312"/>
          <w:color w:val="000000"/>
          <w:kern w:val="0"/>
          <w:sz w:val="32"/>
          <w:szCs w:val="32"/>
        </w:rPr>
      </w:pPr>
      <w:r>
        <w:rPr>
          <w:rFonts w:eastAsia="仿宋_GB2312"/>
          <w:sz w:val="32"/>
          <w:szCs w:val="32"/>
        </w:rPr>
        <w:t>2022</w:t>
      </w:r>
      <w:r>
        <w:rPr>
          <w:rFonts w:eastAsia="仿宋_GB2312" w:cs="仿宋_GB2312" w:hint="eastAsia"/>
          <w:sz w:val="32"/>
          <w:szCs w:val="32"/>
        </w:rPr>
        <w:t>年我单位严格按照预算批复认真组织实施，严格执行财经纪律相关规定，</w:t>
      </w:r>
      <w:r w:rsidRPr="004F5A9C">
        <w:rPr>
          <w:rFonts w:ascii="仿宋_GB2312" w:eastAsia="仿宋_GB2312" w:cs="仿宋_GB2312" w:hint="eastAsia"/>
          <w:color w:val="000000"/>
          <w:kern w:val="0"/>
          <w:sz w:val="32"/>
          <w:szCs w:val="32"/>
        </w:rPr>
        <w:t>做到各项收支安排使用符合财政政策的要求，确保了单位正常运行和重大项目的实施</w:t>
      </w:r>
      <w:r>
        <w:rPr>
          <w:rFonts w:ascii="仿宋_GB2312" w:eastAsia="仿宋_GB2312" w:cs="仿宋_GB2312" w:hint="eastAsia"/>
          <w:color w:val="000000"/>
          <w:kern w:val="0"/>
          <w:sz w:val="32"/>
          <w:szCs w:val="32"/>
        </w:rPr>
        <w:t>。</w:t>
      </w:r>
    </w:p>
    <w:p w:rsidR="00B14911" w:rsidRDefault="00B14911" w:rsidP="00974AB2">
      <w:pPr>
        <w:widowControl/>
        <w:numPr>
          <w:ilvl w:val="0"/>
          <w:numId w:val="6"/>
        </w:numPr>
        <w:adjustRightInd w:val="0"/>
        <w:snapToGrid w:val="0"/>
        <w:spacing w:line="600" w:lineRule="exact"/>
        <w:ind w:firstLineChars="200" w:firstLine="31680"/>
        <w:jc w:val="left"/>
        <w:rPr>
          <w:rFonts w:ascii="楷体_GB2312" w:eastAsia="楷体_GB2312" w:hAnsi="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自评质量。</w:t>
      </w:r>
    </w:p>
    <w:p w:rsidR="00B14911" w:rsidRDefault="00B14911" w:rsidP="00974AB2">
      <w:pPr>
        <w:pStyle w:val="NormalWeb"/>
        <w:shd w:val="clear" w:color="auto" w:fill="FFFFFF"/>
        <w:spacing w:line="600" w:lineRule="exact"/>
        <w:ind w:firstLineChars="200" w:firstLine="31680"/>
        <w:jc w:val="both"/>
        <w:rPr>
          <w:rFonts w:ascii="Times New Roman" w:eastAsia="仿宋_GB2312" w:hAnsi="Times New Roman" w:cs="Times New Roman"/>
          <w:sz w:val="32"/>
          <w:szCs w:val="32"/>
        </w:rPr>
      </w:pPr>
      <w:r>
        <w:rPr>
          <w:rFonts w:ascii="Times New Roman" w:eastAsia="仿宋_GB2312" w:cs="仿宋_GB2312" w:hint="eastAsia"/>
          <w:sz w:val="32"/>
          <w:szCs w:val="32"/>
        </w:rPr>
        <w:t>市供销社高度重视财政资金的支出绩效，从预算、执行、验收、资金支付等流程层层把关，严格按照部门预算进行部门整体支出。</w:t>
      </w:r>
      <w:r>
        <w:rPr>
          <w:rFonts w:ascii="Times New Roman" w:eastAsia="仿宋_GB2312" w:hAnsi="Times New Roman" w:cs="仿宋_GB2312" w:hint="eastAsia"/>
          <w:sz w:val="32"/>
          <w:szCs w:val="32"/>
        </w:rPr>
        <w:t>资金落实到位情况良好，管理制度健全、制度执行有效、项目质量可控。项目实施对经济效益、社会效益、生态效益都较好，社会公众的满意度及可持续影响力也较好。</w:t>
      </w:r>
    </w:p>
    <w:p w:rsidR="00B14911" w:rsidRDefault="00B14911" w:rsidP="00974AB2">
      <w:pPr>
        <w:widowControl/>
        <w:adjustRightInd w:val="0"/>
        <w:snapToGrid w:val="0"/>
        <w:spacing w:line="600" w:lineRule="exact"/>
        <w:ind w:firstLineChars="200" w:firstLine="31680"/>
        <w:jc w:val="left"/>
        <w:rPr>
          <w:rFonts w:ascii="黑体" w:eastAsia="黑体" w:hAnsi="宋体"/>
          <w:kern w:val="0"/>
          <w:sz w:val="32"/>
          <w:szCs w:val="32"/>
          <w:shd w:val="clear" w:color="auto" w:fill="FFFFFF"/>
        </w:rPr>
      </w:pPr>
      <w:r>
        <w:rPr>
          <w:rFonts w:ascii="黑体" w:eastAsia="黑体" w:hAnsi="宋体" w:cs="黑体" w:hint="eastAsia"/>
          <w:kern w:val="0"/>
          <w:sz w:val="32"/>
          <w:szCs w:val="32"/>
          <w:shd w:val="clear" w:color="auto" w:fill="FFFFFF"/>
        </w:rPr>
        <w:t>四、评价结论及建议</w:t>
      </w:r>
    </w:p>
    <w:p w:rsidR="00B14911" w:rsidRPr="000E2B58" w:rsidRDefault="00B14911" w:rsidP="008E3B31">
      <w:pPr>
        <w:snapToGrid w:val="0"/>
        <w:spacing w:line="600" w:lineRule="exact"/>
        <w:ind w:firstLine="640"/>
        <w:rPr>
          <w:rFonts w:ascii="仿宋_GB2312" w:eastAsia="仿宋_GB2312"/>
          <w:color w:val="000000"/>
          <w:kern w:val="0"/>
          <w:sz w:val="32"/>
          <w:szCs w:val="32"/>
        </w:rPr>
      </w:pPr>
      <w:r w:rsidRPr="000E2B58">
        <w:rPr>
          <w:rFonts w:ascii="楷体_GB2312" w:eastAsia="楷体_GB2312" w:hAnsi="楷体_GB2312" w:cs="楷体_GB2312" w:hint="eastAsia"/>
          <w:b/>
          <w:bCs/>
          <w:kern w:val="0"/>
          <w:sz w:val="32"/>
          <w:szCs w:val="32"/>
          <w:shd w:val="clear" w:color="auto" w:fill="FFFFFF"/>
          <w:lang w:val="zh-CN"/>
        </w:rPr>
        <w:t>（一）评价结论。</w:t>
      </w:r>
      <w:r w:rsidRPr="000E2B58">
        <w:rPr>
          <w:rFonts w:ascii="仿宋_GB2312" w:eastAsia="仿宋_GB2312" w:cs="仿宋_GB2312" w:hint="eastAsia"/>
          <w:color w:val="000000"/>
          <w:kern w:val="0"/>
          <w:sz w:val="32"/>
          <w:szCs w:val="32"/>
        </w:rPr>
        <w:t>市供销社高度重视财政资金的支出绩效，从预算、执行、验收、资金支付等流程层层把关，严格按照部门预算进行部门整体支出，涉及</w:t>
      </w:r>
      <w:r w:rsidRPr="000E2B58">
        <w:rPr>
          <w:rFonts w:ascii="仿宋_GB2312" w:eastAsia="仿宋_GB2312"/>
          <w:color w:val="000000"/>
          <w:kern w:val="0"/>
          <w:sz w:val="32"/>
          <w:szCs w:val="32"/>
        </w:rPr>
        <w:t>“</w:t>
      </w:r>
      <w:r w:rsidRPr="000E2B58">
        <w:rPr>
          <w:rFonts w:ascii="仿宋_GB2312" w:eastAsia="仿宋_GB2312" w:cs="仿宋_GB2312" w:hint="eastAsia"/>
          <w:color w:val="000000"/>
          <w:kern w:val="0"/>
          <w:sz w:val="32"/>
          <w:szCs w:val="32"/>
        </w:rPr>
        <w:t>三重一大</w:t>
      </w:r>
      <w:r w:rsidRPr="000E2B58">
        <w:rPr>
          <w:rFonts w:ascii="仿宋_GB2312" w:eastAsia="仿宋_GB2312"/>
          <w:color w:val="000000"/>
          <w:kern w:val="0"/>
          <w:sz w:val="32"/>
          <w:szCs w:val="32"/>
        </w:rPr>
        <w:t>”</w:t>
      </w:r>
      <w:r w:rsidRPr="000E2B58">
        <w:rPr>
          <w:rFonts w:ascii="仿宋_GB2312" w:eastAsia="仿宋_GB2312" w:cs="仿宋_GB2312" w:hint="eastAsia"/>
          <w:color w:val="000000"/>
          <w:kern w:val="0"/>
          <w:sz w:val="32"/>
          <w:szCs w:val="32"/>
        </w:rPr>
        <w:t>事项必须经过主任办公会</w:t>
      </w:r>
      <w:r>
        <w:rPr>
          <w:rFonts w:ascii="仿宋_GB2312" w:eastAsia="仿宋_GB2312" w:cs="仿宋_GB2312" w:hint="eastAsia"/>
          <w:color w:val="000000"/>
          <w:kern w:val="0"/>
          <w:sz w:val="32"/>
          <w:szCs w:val="32"/>
        </w:rPr>
        <w:t>、党组会议同意</w:t>
      </w:r>
      <w:r w:rsidRPr="000E2B58">
        <w:rPr>
          <w:rFonts w:ascii="仿宋_GB2312" w:eastAsia="仿宋_GB2312" w:cs="仿宋_GB2312" w:hint="eastAsia"/>
          <w:color w:val="000000"/>
          <w:kern w:val="0"/>
          <w:sz w:val="32"/>
          <w:szCs w:val="32"/>
        </w:rPr>
        <w:t>。所有项目资金严格按照项目申报的实施方案组织实施，并责成项目实施科室加强日常监督，依据相应的资金管理办法切实做到项目资金专项专用，无截留、无挪用等现象。</w:t>
      </w:r>
    </w:p>
    <w:p w:rsidR="00B14911" w:rsidRPr="000E2B58" w:rsidRDefault="00B14911" w:rsidP="00974AB2">
      <w:pPr>
        <w:widowControl/>
        <w:adjustRightInd w:val="0"/>
        <w:snapToGrid w:val="0"/>
        <w:spacing w:line="600" w:lineRule="exact"/>
        <w:ind w:firstLineChars="200" w:firstLine="31680"/>
        <w:jc w:val="left"/>
        <w:rPr>
          <w:rFonts w:ascii="楷体_GB2312" w:eastAsia="楷体_GB2312" w:hAnsi="楷体_GB2312"/>
          <w:b/>
          <w:bCs/>
          <w:kern w:val="0"/>
          <w:sz w:val="32"/>
          <w:szCs w:val="32"/>
          <w:shd w:val="clear" w:color="auto" w:fill="FFFFFF"/>
          <w:lang w:val="zh-CN"/>
        </w:rPr>
      </w:pPr>
      <w:r w:rsidRPr="000E2B58">
        <w:rPr>
          <w:rFonts w:ascii="楷体_GB2312" w:eastAsia="楷体_GB2312" w:hAnsi="楷体_GB2312" w:cs="楷体_GB2312" w:hint="eastAsia"/>
          <w:b/>
          <w:bCs/>
          <w:kern w:val="0"/>
          <w:sz w:val="32"/>
          <w:szCs w:val="32"/>
          <w:shd w:val="clear" w:color="auto" w:fill="FFFFFF"/>
          <w:lang w:val="zh-CN"/>
        </w:rPr>
        <w:t>（二）存在问题。</w:t>
      </w:r>
      <w:r>
        <w:rPr>
          <w:rFonts w:ascii="仿宋_GB2312" w:eastAsia="仿宋_GB2312" w:cs="仿宋_GB2312" w:hint="eastAsia"/>
          <w:color w:val="000000"/>
          <w:kern w:val="0"/>
          <w:sz w:val="32"/>
          <w:szCs w:val="32"/>
        </w:rPr>
        <w:t>供销社作为服务农民生产生活的生力军和综合平台，由于资金等条件限制，为农服务水平等有待继续提高。</w:t>
      </w:r>
    </w:p>
    <w:p w:rsidR="00B14911" w:rsidRPr="000E2B58" w:rsidRDefault="00B14911" w:rsidP="00974AB2">
      <w:pPr>
        <w:widowControl/>
        <w:adjustRightInd w:val="0"/>
        <w:snapToGrid w:val="0"/>
        <w:spacing w:line="600" w:lineRule="exact"/>
        <w:ind w:firstLineChars="200" w:firstLine="31680"/>
        <w:jc w:val="left"/>
        <w:rPr>
          <w:rFonts w:eastAsia="仿宋_GB2312"/>
          <w:color w:val="000000"/>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（三）改进建议。</w:t>
      </w:r>
      <w:r>
        <w:rPr>
          <w:rFonts w:eastAsia="仿宋_GB2312" w:cs="仿宋_GB2312" w:hint="eastAsia"/>
          <w:color w:val="000000"/>
          <w:kern w:val="0"/>
          <w:sz w:val="32"/>
          <w:szCs w:val="32"/>
          <w:shd w:val="clear" w:color="auto" w:fill="FFFFFF"/>
          <w:lang w:val="zh-CN"/>
        </w:rPr>
        <w:t>在今后的工作中加强财政资金使用宣传和协调沟通；</w:t>
      </w:r>
      <w:r>
        <w:rPr>
          <w:rFonts w:eastAsia="仿宋_GB2312" w:cs="仿宋_GB2312" w:hint="eastAsia"/>
          <w:color w:val="000000"/>
          <w:sz w:val="32"/>
          <w:szCs w:val="32"/>
        </w:rPr>
        <w:t>进一步加强预算绩效管理，提高我单位预算管理的科学性，规范有效性。</w:t>
      </w:r>
    </w:p>
    <w:p w:rsidR="00B14911" w:rsidRPr="00523160" w:rsidRDefault="00B14911" w:rsidP="008E3B31">
      <w:pPr>
        <w:pStyle w:val="BodyText"/>
        <w:spacing w:before="93" w:line="600" w:lineRule="exact"/>
        <w:rPr>
          <w:rFonts w:cs="Times New Roman"/>
          <w:lang w:val="zh-CN"/>
        </w:rPr>
      </w:pPr>
    </w:p>
    <w:p w:rsidR="00B14911" w:rsidRPr="00004DFE" w:rsidRDefault="00B14911" w:rsidP="00974AB2">
      <w:pPr>
        <w:pStyle w:val="BodyTextFirstIndent2"/>
        <w:spacing w:line="600" w:lineRule="exact"/>
        <w:ind w:leftChars="0" w:left="0" w:firstLine="31680"/>
        <w:rPr>
          <w:rFonts w:ascii="Times New Roman" w:eastAsia="仿宋_GB2312" w:cs="Times New Roman"/>
          <w:sz w:val="32"/>
          <w:szCs w:val="32"/>
          <w:lang w:val="zh-CN"/>
        </w:rPr>
      </w:pPr>
      <w:r w:rsidRPr="00004DFE">
        <w:rPr>
          <w:rFonts w:ascii="Times New Roman" w:eastAsia="仿宋_GB2312" w:hAnsi="仿宋_GB2312" w:hint="eastAsia"/>
          <w:sz w:val="32"/>
          <w:szCs w:val="32"/>
          <w:lang w:val="zh-CN"/>
        </w:rPr>
        <w:t>附表：</w:t>
      </w:r>
      <w:r w:rsidRPr="00004DFE">
        <w:rPr>
          <w:rFonts w:ascii="Times New Roman" w:eastAsia="仿宋_GB2312" w:hAnsi="仿宋_GB2312" w:hint="eastAsia"/>
          <w:sz w:val="32"/>
          <w:szCs w:val="32"/>
        </w:rPr>
        <w:t>部门预算项目支出绩效自评表（</w:t>
      </w:r>
      <w:r w:rsidRPr="00004DFE">
        <w:rPr>
          <w:rFonts w:ascii="Times New Roman" w:eastAsia="仿宋_GB2312" w:cs="Times New Roman"/>
          <w:sz w:val="32"/>
          <w:szCs w:val="32"/>
        </w:rPr>
        <w:t>2022</w:t>
      </w:r>
      <w:r w:rsidRPr="00004DFE">
        <w:rPr>
          <w:rFonts w:ascii="Times New Roman" w:eastAsia="仿宋_GB2312" w:hAnsi="仿宋_GB2312" w:hint="eastAsia"/>
          <w:sz w:val="32"/>
          <w:szCs w:val="32"/>
        </w:rPr>
        <w:t>年度）见附件</w:t>
      </w:r>
      <w:r w:rsidRPr="00004DFE">
        <w:rPr>
          <w:rFonts w:ascii="Times New Roman" w:eastAsia="仿宋_GB2312" w:cs="Times New Roman"/>
          <w:sz w:val="32"/>
          <w:szCs w:val="32"/>
        </w:rPr>
        <w:t>3</w:t>
      </w:r>
    </w:p>
    <w:p w:rsidR="00B14911" w:rsidRDefault="00B14911" w:rsidP="008E3B31">
      <w:pPr>
        <w:pStyle w:val="BodyText"/>
        <w:spacing w:before="93" w:line="600" w:lineRule="exact"/>
        <w:rPr>
          <w:rFonts w:hAnsi="宋体" w:cs="Times New Roman"/>
          <w:sz w:val="32"/>
          <w:szCs w:val="32"/>
          <w:shd w:val="clear" w:color="auto" w:fill="FFFFFF"/>
          <w:lang w:val="zh-CN"/>
        </w:rPr>
      </w:pPr>
    </w:p>
    <w:p w:rsidR="00B14911" w:rsidRDefault="00B14911" w:rsidP="008E3B31">
      <w:pPr>
        <w:pStyle w:val="BodyText"/>
        <w:spacing w:before="93" w:line="600" w:lineRule="exact"/>
        <w:rPr>
          <w:rFonts w:hAnsi="宋体" w:cs="Times New Roman"/>
          <w:sz w:val="32"/>
          <w:szCs w:val="32"/>
          <w:shd w:val="clear" w:color="auto" w:fill="FFFFFF"/>
          <w:lang w:val="zh-CN"/>
        </w:rPr>
      </w:pPr>
    </w:p>
    <w:p w:rsidR="00B14911" w:rsidRDefault="00B14911" w:rsidP="008E3B31">
      <w:pPr>
        <w:pStyle w:val="BodyText"/>
        <w:spacing w:before="93" w:line="600" w:lineRule="exact"/>
        <w:rPr>
          <w:rFonts w:hAnsi="宋体" w:cs="Times New Roman"/>
          <w:sz w:val="32"/>
          <w:szCs w:val="32"/>
          <w:shd w:val="clear" w:color="auto" w:fill="FFFFFF"/>
          <w:lang w:val="zh-CN"/>
        </w:rPr>
      </w:pPr>
    </w:p>
    <w:p w:rsidR="00B14911" w:rsidRDefault="00B14911" w:rsidP="008E3B31">
      <w:pPr>
        <w:pStyle w:val="BodyText"/>
        <w:spacing w:before="93" w:line="600" w:lineRule="exact"/>
        <w:rPr>
          <w:rFonts w:hAnsi="宋体" w:cs="Times New Roman"/>
          <w:sz w:val="32"/>
          <w:szCs w:val="32"/>
          <w:shd w:val="clear" w:color="auto" w:fill="FFFFFF"/>
          <w:lang w:val="zh-CN"/>
        </w:rPr>
      </w:pPr>
    </w:p>
    <w:p w:rsidR="00B14911" w:rsidRDefault="00B14911" w:rsidP="008E3B31">
      <w:pPr>
        <w:pStyle w:val="BodyText"/>
        <w:spacing w:before="93" w:line="600" w:lineRule="exact"/>
        <w:rPr>
          <w:rFonts w:hAnsi="宋体" w:cs="Times New Roman"/>
          <w:sz w:val="32"/>
          <w:szCs w:val="32"/>
          <w:shd w:val="clear" w:color="auto" w:fill="FFFFFF"/>
          <w:lang w:val="zh-CN"/>
        </w:rPr>
      </w:pPr>
    </w:p>
    <w:p w:rsidR="00B14911" w:rsidRDefault="00B14911" w:rsidP="008E3B31">
      <w:pPr>
        <w:pStyle w:val="BodyText"/>
        <w:spacing w:before="93" w:line="600" w:lineRule="exact"/>
        <w:rPr>
          <w:rFonts w:hAnsi="宋体" w:cs="Times New Roman"/>
          <w:sz w:val="32"/>
          <w:szCs w:val="32"/>
          <w:shd w:val="clear" w:color="auto" w:fill="FFFFFF"/>
          <w:lang w:val="zh-CN"/>
        </w:rPr>
      </w:pPr>
    </w:p>
    <w:p w:rsidR="00B14911" w:rsidRDefault="00B14911" w:rsidP="008E3B31">
      <w:pPr>
        <w:pStyle w:val="BodyText"/>
        <w:spacing w:before="93" w:line="600" w:lineRule="exact"/>
        <w:rPr>
          <w:rFonts w:hAnsi="宋体" w:cs="Times New Roman"/>
          <w:sz w:val="32"/>
          <w:szCs w:val="32"/>
          <w:shd w:val="clear" w:color="auto" w:fill="FFFFFF"/>
          <w:lang w:val="zh-CN"/>
        </w:rPr>
      </w:pPr>
    </w:p>
    <w:p w:rsidR="00B14911" w:rsidRDefault="00B14911" w:rsidP="008E3B31">
      <w:pPr>
        <w:pStyle w:val="BodyText"/>
        <w:spacing w:before="93" w:line="600" w:lineRule="exact"/>
        <w:rPr>
          <w:rFonts w:hAnsi="宋体" w:cs="Times New Roman"/>
          <w:sz w:val="32"/>
          <w:szCs w:val="32"/>
          <w:shd w:val="clear" w:color="auto" w:fill="FFFFFF"/>
          <w:lang w:val="zh-CN"/>
        </w:rPr>
      </w:pPr>
    </w:p>
    <w:p w:rsidR="00B14911" w:rsidRDefault="00B14911" w:rsidP="008E3B31">
      <w:pPr>
        <w:pStyle w:val="BodyText"/>
        <w:spacing w:before="93" w:line="600" w:lineRule="exact"/>
        <w:rPr>
          <w:rFonts w:hAnsi="宋体" w:cs="Times New Roman"/>
          <w:sz w:val="32"/>
          <w:szCs w:val="32"/>
          <w:shd w:val="clear" w:color="auto" w:fill="FFFFFF"/>
          <w:lang w:val="zh-CN"/>
        </w:rPr>
      </w:pPr>
    </w:p>
    <w:p w:rsidR="00B14911" w:rsidRDefault="00B14911" w:rsidP="008E3B31">
      <w:pPr>
        <w:pStyle w:val="BodyText"/>
        <w:spacing w:before="93" w:line="600" w:lineRule="exact"/>
        <w:rPr>
          <w:rFonts w:hAnsi="宋体" w:cs="Times New Roman"/>
          <w:sz w:val="32"/>
          <w:szCs w:val="32"/>
          <w:shd w:val="clear" w:color="auto" w:fill="FFFFFF"/>
          <w:lang w:val="zh-CN"/>
        </w:rPr>
      </w:pPr>
    </w:p>
    <w:p w:rsidR="00B14911" w:rsidRDefault="00B14911" w:rsidP="008E3B31">
      <w:pPr>
        <w:pStyle w:val="BodyText"/>
        <w:spacing w:before="93" w:line="600" w:lineRule="exact"/>
        <w:rPr>
          <w:rFonts w:hAnsi="宋体" w:cs="Times New Roman"/>
          <w:sz w:val="32"/>
          <w:szCs w:val="32"/>
          <w:shd w:val="clear" w:color="auto" w:fill="FFFFFF"/>
          <w:lang w:val="zh-CN"/>
        </w:rPr>
      </w:pPr>
    </w:p>
    <w:p w:rsidR="00B14911" w:rsidRDefault="00B14911" w:rsidP="008E3B31">
      <w:pPr>
        <w:pStyle w:val="BodyText"/>
        <w:spacing w:before="93" w:line="600" w:lineRule="exact"/>
        <w:rPr>
          <w:rFonts w:hAnsi="宋体" w:cs="Times New Roman"/>
          <w:sz w:val="32"/>
          <w:szCs w:val="32"/>
          <w:shd w:val="clear" w:color="auto" w:fill="FFFFFF"/>
          <w:lang w:val="zh-CN"/>
        </w:rPr>
      </w:pPr>
    </w:p>
    <w:p w:rsidR="00B14911" w:rsidRDefault="00B14911" w:rsidP="008E3B31">
      <w:pPr>
        <w:pStyle w:val="BodyText"/>
        <w:spacing w:before="93" w:line="600" w:lineRule="exact"/>
        <w:rPr>
          <w:rFonts w:hAnsi="宋体" w:cs="Times New Roman"/>
          <w:sz w:val="32"/>
          <w:szCs w:val="32"/>
          <w:shd w:val="clear" w:color="auto" w:fill="FFFFFF"/>
          <w:lang w:val="zh-CN"/>
        </w:rPr>
      </w:pPr>
    </w:p>
    <w:p w:rsidR="00B14911" w:rsidRDefault="00B14911" w:rsidP="008E3B31">
      <w:pPr>
        <w:pStyle w:val="BodyText"/>
        <w:spacing w:before="93" w:line="600" w:lineRule="exact"/>
        <w:rPr>
          <w:rFonts w:hAnsi="宋体" w:cs="Times New Roman"/>
          <w:sz w:val="32"/>
          <w:szCs w:val="32"/>
          <w:shd w:val="clear" w:color="auto" w:fill="FFFFFF"/>
          <w:lang w:val="zh-CN"/>
        </w:rPr>
      </w:pPr>
    </w:p>
    <w:p w:rsidR="00B14911" w:rsidRPr="00F941B8" w:rsidRDefault="00B14911" w:rsidP="008E3B31">
      <w:pPr>
        <w:pStyle w:val="BodyText"/>
        <w:spacing w:before="93" w:line="600" w:lineRule="exact"/>
        <w:rPr>
          <w:rFonts w:ascii="黑体" w:eastAsia="黑体" w:hAnsi="黑体" w:cs="Times New Roman"/>
          <w:sz w:val="32"/>
          <w:szCs w:val="32"/>
        </w:rPr>
      </w:pPr>
      <w:r w:rsidRPr="00F941B8">
        <w:rPr>
          <w:rFonts w:ascii="黑体" w:eastAsia="黑体" w:hAnsi="黑体" w:cs="黑体" w:hint="eastAsia"/>
          <w:sz w:val="32"/>
          <w:szCs w:val="32"/>
          <w:shd w:val="clear" w:color="auto" w:fill="FFFFFF"/>
          <w:lang w:val="zh-CN"/>
        </w:rPr>
        <w:t>附件</w:t>
      </w:r>
      <w:r w:rsidRPr="00F941B8">
        <w:rPr>
          <w:rFonts w:ascii="黑体" w:eastAsia="黑体" w:hAnsi="黑体" w:cs="黑体"/>
          <w:sz w:val="32"/>
          <w:szCs w:val="32"/>
          <w:shd w:val="clear" w:color="auto" w:fill="FFFFFF"/>
        </w:rPr>
        <w:t>2</w:t>
      </w:r>
    </w:p>
    <w:p w:rsidR="00B14911" w:rsidRPr="00F941B8" w:rsidRDefault="00B14911" w:rsidP="008E3B31">
      <w:pPr>
        <w:pStyle w:val="a"/>
        <w:spacing w:line="600" w:lineRule="exact"/>
        <w:jc w:val="center"/>
        <w:rPr>
          <w:rFonts w:ascii="方正小标宋_GBK" w:eastAsia="方正小标宋_GBK" w:hAnsi="方正小标宋简体" w:cs="Times New Roman"/>
          <w:color w:val="auto"/>
          <w:kern w:val="2"/>
          <w:sz w:val="36"/>
          <w:szCs w:val="36"/>
          <w:lang w:val="en-US"/>
        </w:rPr>
      </w:pPr>
      <w:r w:rsidRPr="00F941B8">
        <w:rPr>
          <w:rFonts w:ascii="方正小标宋_GBK" w:eastAsia="方正小标宋_GBK" w:hAnsi="方正小标宋简体" w:cs="方正小标宋_GBK"/>
          <w:color w:val="auto"/>
          <w:kern w:val="2"/>
          <w:sz w:val="36"/>
          <w:szCs w:val="36"/>
          <w:lang w:val="en-US"/>
        </w:rPr>
        <w:t>2023</w:t>
      </w:r>
      <w:r w:rsidRPr="00F941B8">
        <w:rPr>
          <w:rFonts w:ascii="方正小标宋_GBK" w:eastAsia="方正小标宋_GBK" w:hAnsi="方正小标宋简体" w:cs="方正小标宋_GBK" w:hint="eastAsia"/>
          <w:color w:val="auto"/>
          <w:kern w:val="2"/>
          <w:sz w:val="36"/>
          <w:szCs w:val="36"/>
          <w:lang w:val="en-US"/>
        </w:rPr>
        <w:t>年省级专项资金预算项目绩效自评报告</w:t>
      </w:r>
    </w:p>
    <w:p w:rsidR="00B14911" w:rsidRPr="00F941B8" w:rsidRDefault="00B14911" w:rsidP="008E3B31">
      <w:pPr>
        <w:pStyle w:val="a"/>
        <w:spacing w:line="600" w:lineRule="exact"/>
        <w:jc w:val="center"/>
        <w:rPr>
          <w:rFonts w:ascii="楷体_GB2312" w:eastAsia="楷体_GB2312" w:hAnsi="Times New Roman" w:cs="Times New Roman"/>
          <w:kern w:val="2"/>
          <w:sz w:val="32"/>
          <w:szCs w:val="32"/>
          <w:lang w:val="en-US"/>
        </w:rPr>
      </w:pPr>
      <w:r>
        <w:rPr>
          <w:rFonts w:ascii="楷体_GB2312" w:eastAsia="楷体_GB2312" w:hAnsi="Times New Roman" w:cs="楷体_GB2312" w:hint="eastAsia"/>
          <w:kern w:val="2"/>
          <w:sz w:val="32"/>
          <w:szCs w:val="32"/>
          <w:lang w:val="en-US"/>
        </w:rPr>
        <w:t>（省级供销</w:t>
      </w:r>
      <w:r w:rsidRPr="00F941B8">
        <w:rPr>
          <w:rFonts w:ascii="楷体_GB2312" w:eastAsia="楷体_GB2312" w:hAnsi="Times New Roman" w:cs="楷体_GB2312" w:hint="eastAsia"/>
          <w:kern w:val="2"/>
          <w:sz w:val="32"/>
          <w:szCs w:val="32"/>
          <w:lang w:val="en-US"/>
        </w:rPr>
        <w:t>综合改革</w:t>
      </w:r>
      <w:r>
        <w:rPr>
          <w:rFonts w:ascii="楷体_GB2312" w:eastAsia="楷体_GB2312" w:hAnsi="Times New Roman" w:cs="楷体_GB2312" w:hint="eastAsia"/>
          <w:kern w:val="2"/>
          <w:sz w:val="32"/>
          <w:szCs w:val="32"/>
          <w:lang w:val="en-US"/>
        </w:rPr>
        <w:t>及发展</w:t>
      </w:r>
      <w:r w:rsidRPr="00F941B8">
        <w:rPr>
          <w:rFonts w:ascii="楷体_GB2312" w:eastAsia="楷体_GB2312" w:hAnsi="Times New Roman" w:cs="楷体_GB2312" w:hint="eastAsia"/>
          <w:kern w:val="2"/>
          <w:sz w:val="32"/>
          <w:szCs w:val="32"/>
          <w:lang w:val="en-US"/>
        </w:rPr>
        <w:t>专项资金项目）</w:t>
      </w:r>
    </w:p>
    <w:p w:rsidR="00B14911" w:rsidRDefault="00B14911" w:rsidP="008E3B31">
      <w:pPr>
        <w:pStyle w:val="a"/>
        <w:spacing w:line="600" w:lineRule="exact"/>
        <w:ind w:firstLine="640"/>
        <w:jc w:val="center"/>
        <w:rPr>
          <w:rFonts w:ascii="宋体" w:cs="Times New Roman"/>
          <w:color w:val="auto"/>
          <w:kern w:val="2"/>
          <w:sz w:val="32"/>
          <w:szCs w:val="32"/>
        </w:rPr>
      </w:pPr>
    </w:p>
    <w:p w:rsidR="00B14911" w:rsidRPr="00C3253C" w:rsidRDefault="00B14911" w:rsidP="008E3B31">
      <w:pPr>
        <w:adjustRightInd w:val="0"/>
        <w:snapToGrid w:val="0"/>
        <w:spacing w:line="600" w:lineRule="exact"/>
        <w:ind w:firstLine="640"/>
        <w:rPr>
          <w:rFonts w:eastAsia="黑体"/>
          <w:color w:val="000000"/>
          <w:sz w:val="32"/>
          <w:szCs w:val="32"/>
          <w:lang w:val="zh-CN"/>
        </w:rPr>
      </w:pPr>
      <w:r w:rsidRPr="00C3253C">
        <w:rPr>
          <w:rFonts w:eastAsia="黑体" w:hAnsi="黑体" w:cs="黑体" w:hint="eastAsia"/>
          <w:color w:val="000000"/>
          <w:sz w:val="32"/>
          <w:szCs w:val="32"/>
        </w:rPr>
        <w:t>一、</w:t>
      </w:r>
      <w:r w:rsidRPr="00C3253C">
        <w:rPr>
          <w:rFonts w:eastAsia="黑体" w:hAnsi="黑体" w:cs="黑体" w:hint="eastAsia"/>
          <w:color w:val="000000"/>
          <w:sz w:val="32"/>
          <w:szCs w:val="32"/>
          <w:lang w:val="zh-CN"/>
        </w:rPr>
        <w:t>项目概况</w:t>
      </w:r>
    </w:p>
    <w:p w:rsidR="00B14911" w:rsidRPr="003B609C" w:rsidRDefault="00B14911" w:rsidP="008E3B31">
      <w:pPr>
        <w:adjustRightInd w:val="0"/>
        <w:snapToGrid w:val="0"/>
        <w:spacing w:line="600" w:lineRule="exact"/>
        <w:ind w:firstLine="643"/>
        <w:rPr>
          <w:rFonts w:ascii="楷体_GB2312" w:eastAsia="楷体_GB2312"/>
          <w:b/>
          <w:bCs/>
          <w:color w:val="000000"/>
          <w:sz w:val="32"/>
          <w:szCs w:val="32"/>
          <w:lang w:val="zh-CN"/>
        </w:rPr>
      </w:pPr>
      <w:r w:rsidRPr="003B609C">
        <w:rPr>
          <w:rFonts w:ascii="楷体_GB2312" w:eastAsia="楷体_GB2312" w:hAnsi="楷体" w:cs="楷体_GB2312" w:hint="eastAsia"/>
          <w:b/>
          <w:bCs/>
          <w:color w:val="000000"/>
          <w:sz w:val="32"/>
          <w:szCs w:val="32"/>
          <w:lang w:val="zh-CN"/>
        </w:rPr>
        <w:t>（一）项目基本情况</w:t>
      </w:r>
      <w:r>
        <w:rPr>
          <w:rFonts w:ascii="楷体_GB2312" w:eastAsia="楷体_GB2312" w:hAnsi="楷体" w:cs="楷体_GB2312" w:hint="eastAsia"/>
          <w:b/>
          <w:bCs/>
          <w:color w:val="000000"/>
          <w:sz w:val="32"/>
          <w:szCs w:val="32"/>
          <w:lang w:val="zh-CN"/>
        </w:rPr>
        <w:t>。</w:t>
      </w:r>
    </w:p>
    <w:p w:rsidR="00B14911" w:rsidRPr="00C3253C" w:rsidRDefault="00B14911" w:rsidP="008E3B31">
      <w:pPr>
        <w:spacing w:line="600" w:lineRule="exact"/>
        <w:ind w:firstLine="640"/>
        <w:textAlignment w:val="baseline"/>
        <w:rPr>
          <w:rFonts w:eastAsia="仿宋_GB2312"/>
          <w:color w:val="000000"/>
          <w:sz w:val="32"/>
          <w:szCs w:val="32"/>
          <w:lang w:val="zh-CN"/>
        </w:rPr>
      </w:pPr>
      <w:r w:rsidRPr="00C3253C">
        <w:rPr>
          <w:rFonts w:eastAsia="仿宋_GB2312"/>
          <w:color w:val="000000"/>
          <w:sz w:val="32"/>
          <w:szCs w:val="32"/>
          <w:lang w:val="zh-CN"/>
        </w:rPr>
        <w:t xml:space="preserve">1. </w:t>
      </w:r>
      <w:r w:rsidRPr="00C3253C">
        <w:rPr>
          <w:rFonts w:eastAsia="仿宋_GB2312" w:cs="仿宋_GB2312" w:hint="eastAsia"/>
          <w:color w:val="000000"/>
          <w:sz w:val="32"/>
          <w:szCs w:val="32"/>
          <w:lang w:val="zh-CN"/>
        </w:rPr>
        <w:t>攀枝花市供销社在项目建设中的主要职能</w:t>
      </w:r>
      <w:r>
        <w:rPr>
          <w:rFonts w:eastAsia="仿宋_GB2312" w:cs="仿宋_GB2312" w:hint="eastAsia"/>
          <w:color w:val="000000"/>
          <w:sz w:val="32"/>
          <w:szCs w:val="32"/>
          <w:lang w:val="zh-CN"/>
        </w:rPr>
        <w:t>。</w:t>
      </w:r>
    </w:p>
    <w:p w:rsidR="00B14911" w:rsidRPr="00C3253C" w:rsidRDefault="00B14911" w:rsidP="008E3B31">
      <w:pPr>
        <w:spacing w:line="600" w:lineRule="exact"/>
        <w:ind w:firstLine="640"/>
        <w:textAlignment w:val="baseline"/>
        <w:rPr>
          <w:rFonts w:eastAsia="仿宋_GB2312"/>
          <w:sz w:val="32"/>
          <w:szCs w:val="32"/>
        </w:rPr>
      </w:pPr>
      <w:r w:rsidRPr="00C3253C">
        <w:rPr>
          <w:rFonts w:eastAsia="仿宋_GB2312" w:cs="仿宋_GB2312" w:hint="eastAsia"/>
          <w:color w:val="000000"/>
          <w:sz w:val="32"/>
          <w:szCs w:val="32"/>
        </w:rPr>
        <w:t>负责指导和制定建设内容及标准，提出建设要求，</w:t>
      </w:r>
      <w:r w:rsidRPr="00C3253C">
        <w:rPr>
          <w:rFonts w:eastAsia="仿宋_GB2312" w:cs="仿宋_GB2312" w:hint="eastAsia"/>
          <w:sz w:val="32"/>
          <w:szCs w:val="32"/>
        </w:rPr>
        <w:t>按照省社《省级供销综合改革及发展专项资金管理办法》和《省级供销综合改革及发展专项资金管理规程》的要求，做好与同级财政部门的沟通协调，结合自身改革发展实际，确定重点项目、重点业务，制定专项资金使用分配方案，进行项目实施过程监管，及时组织开展资金绩效自评。</w:t>
      </w:r>
    </w:p>
    <w:p w:rsidR="00B14911" w:rsidRPr="00C3253C" w:rsidRDefault="00B14911" w:rsidP="008E3B31">
      <w:pPr>
        <w:spacing w:line="600" w:lineRule="exact"/>
        <w:rPr>
          <w:rFonts w:eastAsia="仿宋_GB2312"/>
          <w:color w:val="000000"/>
          <w:sz w:val="32"/>
          <w:szCs w:val="32"/>
          <w:lang w:val="zh-CN"/>
        </w:rPr>
      </w:pPr>
      <w:r w:rsidRPr="00C3253C">
        <w:rPr>
          <w:rFonts w:eastAsia="仿宋_GB2312"/>
          <w:color w:val="000000"/>
          <w:sz w:val="32"/>
          <w:szCs w:val="32"/>
          <w:lang w:val="zh-CN"/>
        </w:rPr>
        <w:t xml:space="preserve">    2. </w:t>
      </w:r>
      <w:r w:rsidRPr="00C3253C">
        <w:rPr>
          <w:rFonts w:eastAsia="仿宋_GB2312" w:cs="仿宋_GB2312" w:hint="eastAsia"/>
          <w:color w:val="000000"/>
          <w:sz w:val="32"/>
          <w:szCs w:val="32"/>
          <w:lang w:val="zh-CN"/>
        </w:rPr>
        <w:t>项目立项、资金申报的依据</w:t>
      </w:r>
      <w:r>
        <w:rPr>
          <w:rFonts w:eastAsia="仿宋_GB2312" w:cs="仿宋_GB2312" w:hint="eastAsia"/>
          <w:color w:val="000000"/>
          <w:sz w:val="32"/>
          <w:szCs w:val="32"/>
          <w:lang w:val="zh-CN"/>
        </w:rPr>
        <w:t>。</w:t>
      </w:r>
    </w:p>
    <w:p w:rsidR="00B14911" w:rsidRPr="00C3253C" w:rsidRDefault="00B14911" w:rsidP="008E3B31">
      <w:pPr>
        <w:spacing w:line="600" w:lineRule="exact"/>
        <w:ind w:firstLine="640"/>
        <w:rPr>
          <w:rFonts w:eastAsia="仿宋_GB2312"/>
          <w:color w:val="000000"/>
          <w:sz w:val="32"/>
          <w:szCs w:val="32"/>
        </w:rPr>
      </w:pPr>
      <w:r w:rsidRPr="00C3253C">
        <w:rPr>
          <w:rFonts w:eastAsia="仿宋_GB2312" w:cs="仿宋_GB2312" w:hint="eastAsia"/>
          <w:color w:val="000000"/>
          <w:sz w:val="32"/>
          <w:szCs w:val="32"/>
        </w:rPr>
        <w:t>根据《四川省供销合作社联合社关于做好</w:t>
      </w:r>
      <w:r w:rsidRPr="00C3253C">
        <w:rPr>
          <w:rFonts w:eastAsia="仿宋_GB2312"/>
          <w:color w:val="000000"/>
          <w:sz w:val="32"/>
          <w:szCs w:val="32"/>
        </w:rPr>
        <w:t>2022</w:t>
      </w:r>
      <w:r w:rsidRPr="00C3253C">
        <w:rPr>
          <w:rFonts w:eastAsia="仿宋_GB2312" w:cs="仿宋_GB2312" w:hint="eastAsia"/>
          <w:color w:val="000000"/>
          <w:sz w:val="32"/>
          <w:szCs w:val="32"/>
        </w:rPr>
        <w:t>年省级供销综合改革及发展专项资金使用管理的通知》（川供财〔</w:t>
      </w:r>
      <w:r w:rsidRPr="00C3253C">
        <w:rPr>
          <w:rFonts w:eastAsia="仿宋_GB2312"/>
          <w:color w:val="000000"/>
          <w:sz w:val="32"/>
          <w:szCs w:val="32"/>
        </w:rPr>
        <w:t>2022</w:t>
      </w:r>
      <w:r w:rsidRPr="00C3253C">
        <w:rPr>
          <w:rFonts w:eastAsia="仿宋_GB2312" w:cs="仿宋_GB2312" w:hint="eastAsia"/>
          <w:color w:val="000000"/>
          <w:sz w:val="32"/>
          <w:szCs w:val="32"/>
        </w:rPr>
        <w:t>〕</w:t>
      </w:r>
      <w:r w:rsidRPr="00C3253C">
        <w:rPr>
          <w:rFonts w:eastAsia="仿宋_GB2312"/>
          <w:color w:val="000000"/>
          <w:sz w:val="32"/>
          <w:szCs w:val="32"/>
        </w:rPr>
        <w:t>68</w:t>
      </w:r>
      <w:r w:rsidRPr="00C3253C">
        <w:rPr>
          <w:rFonts w:eastAsia="仿宋_GB2312" w:cs="仿宋_GB2312" w:hint="eastAsia"/>
          <w:color w:val="000000"/>
          <w:sz w:val="32"/>
          <w:szCs w:val="32"/>
        </w:rPr>
        <w:t>号）要求，以及</w:t>
      </w:r>
      <w:r w:rsidRPr="00C3253C">
        <w:rPr>
          <w:rFonts w:eastAsia="仿宋_GB2312" w:cs="仿宋_GB2312" w:hint="eastAsia"/>
          <w:sz w:val="32"/>
          <w:szCs w:val="32"/>
        </w:rPr>
        <w:t>《攀枝花市供销合作社联合社关于做好</w:t>
      </w:r>
      <w:r w:rsidRPr="00C3253C">
        <w:rPr>
          <w:rFonts w:eastAsia="仿宋_GB2312"/>
          <w:sz w:val="32"/>
          <w:szCs w:val="32"/>
        </w:rPr>
        <w:t>2022</w:t>
      </w:r>
      <w:r w:rsidRPr="00C3253C">
        <w:rPr>
          <w:rFonts w:eastAsia="仿宋_GB2312" w:cs="仿宋_GB2312" w:hint="eastAsia"/>
          <w:sz w:val="32"/>
          <w:szCs w:val="32"/>
        </w:rPr>
        <w:t>年度基层供销社建设工作的通知》（攀供〔</w:t>
      </w:r>
      <w:r w:rsidRPr="00C3253C">
        <w:rPr>
          <w:rFonts w:eastAsia="仿宋_GB2312"/>
          <w:sz w:val="32"/>
          <w:szCs w:val="32"/>
        </w:rPr>
        <w:t>2022</w:t>
      </w:r>
      <w:r w:rsidRPr="00C3253C">
        <w:rPr>
          <w:rFonts w:eastAsia="仿宋_GB2312" w:cs="仿宋_GB2312" w:hint="eastAsia"/>
          <w:sz w:val="32"/>
          <w:szCs w:val="32"/>
        </w:rPr>
        <w:t>〕</w:t>
      </w:r>
      <w:r w:rsidRPr="00C3253C">
        <w:rPr>
          <w:rFonts w:eastAsia="仿宋_GB2312"/>
          <w:sz w:val="32"/>
          <w:szCs w:val="32"/>
        </w:rPr>
        <w:t>20</w:t>
      </w:r>
      <w:r w:rsidRPr="00C3253C">
        <w:rPr>
          <w:rFonts w:eastAsia="仿宋_GB2312" w:cs="仿宋_GB2312" w:hint="eastAsia"/>
          <w:sz w:val="32"/>
          <w:szCs w:val="32"/>
        </w:rPr>
        <w:t>号）等文件要求。</w:t>
      </w:r>
    </w:p>
    <w:p w:rsidR="00B14911" w:rsidRPr="00C3253C" w:rsidRDefault="00B14911" w:rsidP="008E3B31">
      <w:pPr>
        <w:spacing w:line="600" w:lineRule="exact"/>
        <w:rPr>
          <w:rFonts w:eastAsia="仿宋_GB2312"/>
          <w:color w:val="000000"/>
          <w:sz w:val="32"/>
          <w:szCs w:val="32"/>
          <w:lang w:val="zh-CN"/>
        </w:rPr>
      </w:pPr>
      <w:r w:rsidRPr="00C3253C">
        <w:rPr>
          <w:rFonts w:eastAsia="仿宋_GB2312"/>
          <w:color w:val="000000"/>
          <w:sz w:val="32"/>
          <w:szCs w:val="32"/>
        </w:rPr>
        <w:t xml:space="preserve">    </w:t>
      </w:r>
      <w:r w:rsidRPr="00C3253C">
        <w:rPr>
          <w:rFonts w:eastAsia="仿宋_GB2312"/>
          <w:color w:val="000000"/>
          <w:sz w:val="32"/>
          <w:szCs w:val="32"/>
          <w:lang w:val="zh-CN"/>
        </w:rPr>
        <w:t>3</w:t>
      </w:r>
      <w:r w:rsidRPr="00C3253C">
        <w:rPr>
          <w:rFonts w:eastAsia="仿宋_GB2312" w:cs="仿宋_GB2312" w:hint="eastAsia"/>
          <w:color w:val="000000"/>
          <w:sz w:val="32"/>
          <w:szCs w:val="32"/>
          <w:lang w:val="zh-CN"/>
        </w:rPr>
        <w:t>．资金管理办法制定情况，资金支持具体项目的条件、范围与支持方式概况</w:t>
      </w:r>
      <w:r>
        <w:rPr>
          <w:rFonts w:eastAsia="仿宋_GB2312" w:cs="仿宋_GB2312" w:hint="eastAsia"/>
          <w:color w:val="000000"/>
          <w:sz w:val="32"/>
          <w:szCs w:val="32"/>
          <w:lang w:val="zh-CN"/>
        </w:rPr>
        <w:t>。</w:t>
      </w:r>
    </w:p>
    <w:p w:rsidR="00B14911" w:rsidRPr="00C3253C" w:rsidRDefault="00B14911" w:rsidP="008E3B31">
      <w:pPr>
        <w:adjustRightInd w:val="0"/>
        <w:snapToGrid w:val="0"/>
        <w:spacing w:line="600" w:lineRule="exact"/>
        <w:ind w:firstLine="640"/>
        <w:rPr>
          <w:rFonts w:eastAsia="仿宋_GB2312"/>
          <w:color w:val="000000"/>
          <w:sz w:val="32"/>
          <w:szCs w:val="32"/>
          <w:lang w:val="zh-CN"/>
        </w:rPr>
      </w:pPr>
      <w:r w:rsidRPr="00C3253C">
        <w:rPr>
          <w:rFonts w:eastAsia="仿宋_GB2312"/>
          <w:color w:val="000000"/>
          <w:sz w:val="32"/>
          <w:szCs w:val="32"/>
          <w:lang w:val="zh-CN"/>
        </w:rPr>
        <w:t>2017</w:t>
      </w:r>
      <w:r w:rsidRPr="00C3253C">
        <w:rPr>
          <w:rFonts w:eastAsia="仿宋_GB2312" w:cs="仿宋_GB2312" w:hint="eastAsia"/>
          <w:color w:val="000000"/>
          <w:sz w:val="32"/>
          <w:szCs w:val="32"/>
          <w:lang w:val="zh-CN"/>
        </w:rPr>
        <w:t>年攀枝花市财政局、攀枝花市供销社联合印发《攀枝花市级供销综合改革发展专项资金管理办法》；</w:t>
      </w:r>
      <w:r w:rsidRPr="00C3253C">
        <w:rPr>
          <w:rFonts w:eastAsia="仿宋_GB2312"/>
          <w:color w:val="000000"/>
          <w:sz w:val="32"/>
          <w:szCs w:val="32"/>
          <w:lang w:val="zh-CN"/>
        </w:rPr>
        <w:t>2020</w:t>
      </w:r>
      <w:r w:rsidRPr="00C3253C">
        <w:rPr>
          <w:rFonts w:eastAsia="仿宋_GB2312" w:cs="仿宋_GB2312" w:hint="eastAsia"/>
          <w:color w:val="000000"/>
          <w:sz w:val="32"/>
          <w:szCs w:val="32"/>
          <w:lang w:val="zh-CN"/>
        </w:rPr>
        <w:t>年攀枝花市财政局、攀枝花市供销社联合转发《省级供销综合改革及发展专项资金管理办法》。</w:t>
      </w:r>
    </w:p>
    <w:p w:rsidR="00B14911" w:rsidRPr="00C3253C" w:rsidRDefault="00B14911" w:rsidP="008E3B31">
      <w:pPr>
        <w:adjustRightInd w:val="0"/>
        <w:snapToGrid w:val="0"/>
        <w:spacing w:line="600" w:lineRule="exact"/>
        <w:rPr>
          <w:rFonts w:eastAsia="仿宋_GB2312"/>
          <w:color w:val="000000"/>
          <w:sz w:val="32"/>
          <w:szCs w:val="32"/>
        </w:rPr>
      </w:pPr>
      <w:r w:rsidRPr="00C3253C">
        <w:rPr>
          <w:rFonts w:eastAsia="仿宋_GB2312"/>
          <w:color w:val="000000"/>
          <w:sz w:val="32"/>
          <w:szCs w:val="32"/>
          <w:lang w:val="zh-CN"/>
        </w:rPr>
        <w:t xml:space="preserve">    </w:t>
      </w:r>
      <w:r w:rsidRPr="00C3253C">
        <w:rPr>
          <w:rFonts w:eastAsia="仿宋_GB2312" w:cs="仿宋_GB2312" w:hint="eastAsia"/>
          <w:color w:val="000000"/>
          <w:sz w:val="32"/>
          <w:szCs w:val="32"/>
          <w:lang w:val="zh-CN"/>
        </w:rPr>
        <w:t>资金支持方向：奖补</w:t>
      </w:r>
      <w:r w:rsidRPr="00C3253C">
        <w:rPr>
          <w:rFonts w:eastAsia="仿宋_GB2312" w:cs="仿宋_GB2312" w:hint="eastAsia"/>
          <w:color w:val="000000"/>
          <w:sz w:val="32"/>
          <w:szCs w:val="32"/>
        </w:rPr>
        <w:t>基层社示范社建设。建设标准：一是经营主导能力较强，有自有或政府提供的经营服务、办公场所，供销社持股不低于</w:t>
      </w:r>
      <w:r w:rsidRPr="00C3253C">
        <w:rPr>
          <w:rFonts w:eastAsia="仿宋_GB2312"/>
          <w:color w:val="000000"/>
          <w:sz w:val="32"/>
          <w:szCs w:val="32"/>
        </w:rPr>
        <w:t>34%</w:t>
      </w:r>
      <w:r w:rsidRPr="00C3253C">
        <w:rPr>
          <w:rFonts w:eastAsia="仿宋_GB2312" w:cs="仿宋_GB2312" w:hint="eastAsia"/>
          <w:color w:val="000000"/>
          <w:sz w:val="32"/>
          <w:szCs w:val="32"/>
        </w:rPr>
        <w:t>。二是服务功能较完备，能围绕农业生产产前、产中、产后提供服务，有较强流通服务功能，农村综合服务面较宽。三是联结农民较紧密。四是运行管理较规范，遵守供销合作社章程，接受县级供销社领导，在市场监管部门登记注册。</w:t>
      </w:r>
    </w:p>
    <w:p w:rsidR="00B14911" w:rsidRPr="00C3253C" w:rsidRDefault="00B14911" w:rsidP="008E3B31">
      <w:pPr>
        <w:adjustRightInd w:val="0"/>
        <w:snapToGrid w:val="0"/>
        <w:spacing w:line="600" w:lineRule="exact"/>
        <w:rPr>
          <w:rFonts w:eastAsia="仿宋_GB2312"/>
          <w:color w:val="000000"/>
          <w:sz w:val="32"/>
          <w:szCs w:val="32"/>
          <w:lang w:val="zh-CN"/>
        </w:rPr>
      </w:pPr>
      <w:r w:rsidRPr="00C3253C">
        <w:rPr>
          <w:rFonts w:eastAsia="仿宋_GB2312"/>
          <w:color w:val="000000"/>
          <w:sz w:val="32"/>
          <w:szCs w:val="32"/>
        </w:rPr>
        <w:t xml:space="preserve">    </w:t>
      </w:r>
      <w:r w:rsidRPr="00C3253C">
        <w:rPr>
          <w:rFonts w:eastAsia="仿宋_GB2312"/>
          <w:color w:val="000000"/>
          <w:sz w:val="32"/>
          <w:szCs w:val="32"/>
          <w:lang w:val="zh-CN"/>
        </w:rPr>
        <w:t>4</w:t>
      </w:r>
      <w:r w:rsidRPr="00C3253C">
        <w:rPr>
          <w:rFonts w:eastAsia="仿宋_GB2312" w:cs="仿宋_GB2312" w:hint="eastAsia"/>
          <w:color w:val="000000"/>
          <w:sz w:val="32"/>
          <w:szCs w:val="32"/>
          <w:lang w:val="zh-CN"/>
        </w:rPr>
        <w:t>．资金分配的原则及考虑因素。</w:t>
      </w:r>
    </w:p>
    <w:p w:rsidR="00B14911" w:rsidRPr="00C3253C" w:rsidRDefault="00B14911" w:rsidP="008E3B31">
      <w:pPr>
        <w:spacing w:line="600" w:lineRule="exact"/>
        <w:ind w:firstLine="640"/>
        <w:rPr>
          <w:rFonts w:eastAsia="仿宋_GB2312"/>
          <w:color w:val="000000"/>
          <w:sz w:val="32"/>
          <w:szCs w:val="32"/>
        </w:rPr>
      </w:pPr>
      <w:r w:rsidRPr="00C3253C">
        <w:rPr>
          <w:rFonts w:eastAsia="仿宋_GB2312" w:cs="仿宋_GB2312" w:hint="eastAsia"/>
          <w:color w:val="000000"/>
          <w:sz w:val="32"/>
          <w:szCs w:val="32"/>
        </w:rPr>
        <w:t>一是</w:t>
      </w:r>
      <w:r w:rsidRPr="00C3253C">
        <w:rPr>
          <w:rFonts w:eastAsia="仿宋_GB2312"/>
          <w:color w:val="000000"/>
          <w:sz w:val="32"/>
          <w:szCs w:val="32"/>
        </w:rPr>
        <w:t>2022</w:t>
      </w:r>
      <w:r w:rsidRPr="00C3253C">
        <w:rPr>
          <w:rFonts w:eastAsia="仿宋_GB2312" w:cs="仿宋_GB2312" w:hint="eastAsia"/>
          <w:color w:val="000000"/>
          <w:sz w:val="32"/>
          <w:szCs w:val="32"/>
        </w:rPr>
        <w:t>年省级综改资金继续向基层社建设倾斜，鼓励将财政扶持资金以股权形式投入到发展质量好、运行规范的基层社示范社，并严格执行《</w:t>
      </w:r>
      <w:r w:rsidRPr="00C3253C">
        <w:rPr>
          <w:rFonts w:eastAsia="仿宋_GB2312"/>
          <w:color w:val="000000"/>
          <w:sz w:val="32"/>
          <w:szCs w:val="32"/>
        </w:rPr>
        <w:t>2022</w:t>
      </w:r>
      <w:r w:rsidRPr="00C3253C">
        <w:rPr>
          <w:rFonts w:eastAsia="仿宋_GB2312" w:cs="仿宋_GB2312" w:hint="eastAsia"/>
          <w:color w:val="000000"/>
          <w:sz w:val="32"/>
          <w:szCs w:val="32"/>
        </w:rPr>
        <w:t>年基层供销社示范社奖补指引》要求。二是资金使用区（县）级统筹，不高平均分配。</w:t>
      </w:r>
    </w:p>
    <w:p w:rsidR="00B14911" w:rsidRPr="003B609C" w:rsidRDefault="00B14911" w:rsidP="008E3B31">
      <w:pPr>
        <w:adjustRightInd w:val="0"/>
        <w:snapToGrid w:val="0"/>
        <w:spacing w:line="600" w:lineRule="exact"/>
        <w:ind w:firstLine="643"/>
        <w:rPr>
          <w:rFonts w:ascii="楷体_GB2312" w:eastAsia="楷体_GB2312"/>
          <w:b/>
          <w:bCs/>
          <w:color w:val="000000"/>
          <w:sz w:val="32"/>
          <w:szCs w:val="32"/>
          <w:lang w:val="zh-CN"/>
        </w:rPr>
      </w:pPr>
      <w:r w:rsidRPr="003B609C">
        <w:rPr>
          <w:rFonts w:ascii="楷体_GB2312" w:eastAsia="楷体_GB2312" w:hAnsi="楷体" w:cs="楷体_GB2312" w:hint="eastAsia"/>
          <w:b/>
          <w:bCs/>
          <w:color w:val="000000"/>
          <w:sz w:val="32"/>
          <w:szCs w:val="32"/>
          <w:lang w:val="zh-CN"/>
        </w:rPr>
        <w:t>（二）项目绩效目标。</w:t>
      </w:r>
    </w:p>
    <w:p w:rsidR="00B14911" w:rsidRPr="00C3253C" w:rsidRDefault="00B14911" w:rsidP="008E3B31">
      <w:pPr>
        <w:adjustRightInd w:val="0"/>
        <w:snapToGrid w:val="0"/>
        <w:spacing w:line="600" w:lineRule="exact"/>
        <w:ind w:firstLine="640"/>
        <w:rPr>
          <w:rFonts w:eastAsia="仿宋_GB2312"/>
          <w:color w:val="000000"/>
          <w:sz w:val="32"/>
          <w:szCs w:val="32"/>
          <w:lang w:val="zh-CN"/>
        </w:rPr>
      </w:pPr>
      <w:r w:rsidRPr="00C3253C">
        <w:rPr>
          <w:rFonts w:eastAsia="仿宋_GB2312"/>
          <w:color w:val="000000"/>
          <w:sz w:val="32"/>
          <w:szCs w:val="32"/>
          <w:lang w:val="zh-CN"/>
        </w:rPr>
        <w:t>1</w:t>
      </w:r>
      <w:r w:rsidRPr="00C3253C">
        <w:rPr>
          <w:rFonts w:eastAsia="仿宋_GB2312" w:cs="仿宋_GB2312" w:hint="eastAsia"/>
          <w:color w:val="000000"/>
          <w:sz w:val="32"/>
          <w:szCs w:val="32"/>
          <w:lang w:val="zh-CN"/>
        </w:rPr>
        <w:t>．项目主要内容。</w:t>
      </w:r>
    </w:p>
    <w:p w:rsidR="00B14911" w:rsidRPr="00C3253C" w:rsidRDefault="00B14911" w:rsidP="008E3B31">
      <w:pPr>
        <w:spacing w:line="600" w:lineRule="exact"/>
        <w:ind w:firstLine="640"/>
        <w:rPr>
          <w:rFonts w:eastAsia="仿宋_GB2312"/>
          <w:color w:val="000000"/>
          <w:sz w:val="32"/>
          <w:szCs w:val="32"/>
        </w:rPr>
      </w:pPr>
      <w:r w:rsidRPr="00C3253C">
        <w:rPr>
          <w:rFonts w:eastAsia="仿宋_GB2312" w:cs="仿宋_GB2312" w:hint="eastAsia"/>
          <w:color w:val="000000"/>
          <w:sz w:val="32"/>
          <w:szCs w:val="32"/>
        </w:rPr>
        <w:t>基层社示范社建设。</w:t>
      </w:r>
      <w:r w:rsidRPr="00C3253C">
        <w:rPr>
          <w:rFonts w:eastAsia="仿宋_GB2312"/>
          <w:color w:val="000000"/>
          <w:sz w:val="32"/>
          <w:szCs w:val="32"/>
        </w:rPr>
        <w:t>2022</w:t>
      </w:r>
      <w:r w:rsidRPr="00C3253C">
        <w:rPr>
          <w:rFonts w:eastAsia="仿宋_GB2312" w:cs="仿宋_GB2312" w:hint="eastAsia"/>
          <w:color w:val="000000"/>
          <w:sz w:val="32"/>
          <w:szCs w:val="32"/>
        </w:rPr>
        <w:t>全市基层供销社示范社建设</w:t>
      </w:r>
      <w:r w:rsidRPr="00C3253C">
        <w:rPr>
          <w:rFonts w:eastAsia="仿宋_GB2312"/>
          <w:color w:val="000000"/>
          <w:sz w:val="32"/>
          <w:szCs w:val="32"/>
        </w:rPr>
        <w:t>13</w:t>
      </w:r>
      <w:r w:rsidRPr="00C3253C">
        <w:rPr>
          <w:rFonts w:eastAsia="仿宋_GB2312" w:cs="仿宋_GB2312" w:hint="eastAsia"/>
          <w:color w:val="000000"/>
          <w:sz w:val="32"/>
          <w:szCs w:val="32"/>
        </w:rPr>
        <w:t>个，其中：仁和区</w:t>
      </w:r>
      <w:r w:rsidRPr="00C3253C">
        <w:rPr>
          <w:rFonts w:eastAsia="仿宋_GB2312"/>
          <w:color w:val="000000"/>
          <w:sz w:val="32"/>
          <w:szCs w:val="32"/>
        </w:rPr>
        <w:t>4</w:t>
      </w:r>
      <w:r w:rsidRPr="00C3253C">
        <w:rPr>
          <w:rFonts w:eastAsia="仿宋_GB2312" w:cs="仿宋_GB2312" w:hint="eastAsia"/>
          <w:color w:val="000000"/>
          <w:sz w:val="32"/>
          <w:szCs w:val="32"/>
        </w:rPr>
        <w:t>个，盐边县</w:t>
      </w:r>
      <w:r w:rsidRPr="00C3253C">
        <w:rPr>
          <w:rFonts w:eastAsia="仿宋_GB2312"/>
          <w:color w:val="000000"/>
          <w:sz w:val="32"/>
          <w:szCs w:val="32"/>
        </w:rPr>
        <w:t>5</w:t>
      </w:r>
      <w:r w:rsidRPr="00C3253C">
        <w:rPr>
          <w:rFonts w:eastAsia="仿宋_GB2312" w:cs="仿宋_GB2312" w:hint="eastAsia"/>
          <w:color w:val="000000"/>
          <w:sz w:val="32"/>
          <w:szCs w:val="32"/>
        </w:rPr>
        <w:t>个，米易县</w:t>
      </w:r>
      <w:r w:rsidRPr="00C3253C">
        <w:rPr>
          <w:rFonts w:eastAsia="仿宋_GB2312"/>
          <w:color w:val="000000"/>
          <w:sz w:val="32"/>
          <w:szCs w:val="32"/>
        </w:rPr>
        <w:t>4</w:t>
      </w:r>
      <w:r w:rsidRPr="00C3253C">
        <w:rPr>
          <w:rFonts w:eastAsia="仿宋_GB2312" w:cs="仿宋_GB2312" w:hint="eastAsia"/>
          <w:color w:val="000000"/>
          <w:sz w:val="32"/>
          <w:szCs w:val="32"/>
        </w:rPr>
        <w:t>个。</w:t>
      </w:r>
    </w:p>
    <w:p w:rsidR="00B14911" w:rsidRPr="00C3253C" w:rsidRDefault="00B14911" w:rsidP="008E3B31">
      <w:pPr>
        <w:adjustRightInd w:val="0"/>
        <w:snapToGrid w:val="0"/>
        <w:spacing w:line="600" w:lineRule="exact"/>
        <w:ind w:firstLine="640"/>
        <w:rPr>
          <w:rFonts w:eastAsia="仿宋_GB2312"/>
          <w:color w:val="000000"/>
          <w:sz w:val="32"/>
          <w:szCs w:val="32"/>
          <w:lang w:val="zh-CN"/>
        </w:rPr>
      </w:pPr>
      <w:r w:rsidRPr="00C3253C">
        <w:rPr>
          <w:rFonts w:eastAsia="仿宋_GB2312"/>
          <w:color w:val="000000"/>
          <w:sz w:val="32"/>
          <w:szCs w:val="32"/>
          <w:lang w:val="zh-CN"/>
        </w:rPr>
        <w:t>2</w:t>
      </w:r>
      <w:r w:rsidRPr="00C3253C">
        <w:rPr>
          <w:rFonts w:eastAsia="仿宋_GB2312" w:cs="仿宋_GB2312" w:hint="eastAsia"/>
          <w:color w:val="000000"/>
          <w:sz w:val="32"/>
          <w:szCs w:val="32"/>
          <w:lang w:val="zh-CN"/>
        </w:rPr>
        <w:t>．项目应实现的具体绩效目标，包括目标的量化、细化情况以及项目实施进度计划等。</w:t>
      </w:r>
    </w:p>
    <w:p w:rsidR="00B14911" w:rsidRPr="00C3253C" w:rsidRDefault="00B14911" w:rsidP="006C4E4D">
      <w:pPr>
        <w:adjustRightInd w:val="0"/>
        <w:snapToGrid w:val="0"/>
        <w:spacing w:line="560" w:lineRule="exact"/>
        <w:ind w:firstLine="640"/>
        <w:rPr>
          <w:rFonts w:eastAsia="仿宋_GB2312"/>
          <w:color w:val="000000"/>
          <w:sz w:val="32"/>
          <w:szCs w:val="32"/>
          <w:lang w:val="zh-CN"/>
        </w:rPr>
      </w:pPr>
      <w:r w:rsidRPr="00C3253C">
        <w:rPr>
          <w:rFonts w:eastAsia="仿宋_GB2312" w:cs="仿宋_GB2312" w:hint="eastAsia"/>
          <w:color w:val="000000"/>
          <w:sz w:val="32"/>
          <w:szCs w:val="32"/>
        </w:rPr>
        <w:t>基层社示范社建设内容及标准。</w:t>
      </w:r>
    </w:p>
    <w:tbl>
      <w:tblPr>
        <w:tblW w:w="8726" w:type="dxa"/>
        <w:tblInd w:w="-28" w:type="dxa"/>
        <w:tblLayout w:type="fixed"/>
        <w:tblCellMar>
          <w:left w:w="30" w:type="dxa"/>
          <w:right w:w="30" w:type="dxa"/>
        </w:tblCellMar>
        <w:tblLook w:val="0000"/>
      </w:tblPr>
      <w:tblGrid>
        <w:gridCol w:w="944"/>
        <w:gridCol w:w="1354"/>
        <w:gridCol w:w="6428"/>
      </w:tblGrid>
      <w:tr w:rsidR="00B14911" w:rsidRPr="00C3253C">
        <w:trPr>
          <w:trHeight w:val="638"/>
        </w:trPr>
        <w:tc>
          <w:tcPr>
            <w:tcW w:w="944" w:type="dxa"/>
            <w:tcBorders>
              <w:top w:val="single" w:sz="6" w:space="0" w:color="auto"/>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rPr>
                <w:rFonts w:eastAsia="仿宋_GB2312"/>
                <w:color w:val="000000"/>
                <w:sz w:val="24"/>
                <w:szCs w:val="24"/>
              </w:rPr>
            </w:pPr>
            <w:r w:rsidRPr="00C3253C">
              <w:rPr>
                <w:rFonts w:eastAsia="仿宋_GB2312"/>
                <w:color w:val="000000"/>
                <w:sz w:val="24"/>
                <w:szCs w:val="24"/>
              </w:rPr>
              <w:t xml:space="preserve"> </w:t>
            </w:r>
            <w:r w:rsidRPr="00C3253C">
              <w:rPr>
                <w:rFonts w:eastAsia="仿宋_GB2312" w:cs="仿宋_GB2312" w:hint="eastAsia"/>
                <w:color w:val="000000"/>
                <w:sz w:val="24"/>
                <w:szCs w:val="24"/>
              </w:rPr>
              <w:t>类别</w:t>
            </w:r>
          </w:p>
        </w:tc>
        <w:tc>
          <w:tcPr>
            <w:tcW w:w="1354" w:type="dxa"/>
            <w:tcBorders>
              <w:top w:val="single" w:sz="6" w:space="0" w:color="auto"/>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rPr>
                <w:rFonts w:eastAsia="仿宋_GB2312"/>
                <w:color w:val="000000"/>
                <w:sz w:val="24"/>
                <w:szCs w:val="24"/>
              </w:rPr>
            </w:pPr>
            <w:r w:rsidRPr="00C3253C">
              <w:rPr>
                <w:rFonts w:eastAsia="仿宋_GB2312"/>
                <w:color w:val="000000"/>
                <w:sz w:val="24"/>
                <w:szCs w:val="24"/>
              </w:rPr>
              <w:t xml:space="preserve"> </w:t>
            </w:r>
            <w:r w:rsidRPr="00C3253C">
              <w:rPr>
                <w:rFonts w:eastAsia="仿宋_GB2312" w:cs="仿宋_GB2312" w:hint="eastAsia"/>
                <w:color w:val="000000"/>
                <w:sz w:val="24"/>
                <w:szCs w:val="24"/>
              </w:rPr>
              <w:t>主要内容</w:t>
            </w:r>
          </w:p>
        </w:tc>
        <w:tc>
          <w:tcPr>
            <w:tcW w:w="6428" w:type="dxa"/>
            <w:tcBorders>
              <w:top w:val="single" w:sz="6" w:space="0" w:color="auto"/>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r w:rsidRPr="00C3253C">
              <w:rPr>
                <w:rFonts w:eastAsia="仿宋_GB2312" w:cs="仿宋_GB2312" w:hint="eastAsia"/>
                <w:color w:val="000000"/>
                <w:sz w:val="24"/>
                <w:szCs w:val="24"/>
              </w:rPr>
              <w:t>具体标准</w:t>
            </w:r>
          </w:p>
        </w:tc>
      </w:tr>
      <w:tr w:rsidR="00B14911" w:rsidRPr="00C3253C">
        <w:trPr>
          <w:trHeight w:val="704"/>
        </w:trPr>
        <w:tc>
          <w:tcPr>
            <w:tcW w:w="944" w:type="dxa"/>
            <w:vMerge w:val="restart"/>
            <w:tcBorders>
              <w:top w:val="single" w:sz="6" w:space="0" w:color="auto"/>
              <w:left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jc w:val="center"/>
              <w:rPr>
                <w:rFonts w:eastAsia="仿宋_GB2312"/>
                <w:color w:val="000000"/>
                <w:sz w:val="24"/>
                <w:szCs w:val="24"/>
              </w:rPr>
            </w:pPr>
            <w:r w:rsidRPr="00C3253C">
              <w:rPr>
                <w:rFonts w:eastAsia="仿宋_GB2312" w:cs="仿宋_GB2312" w:hint="eastAsia"/>
                <w:color w:val="000000"/>
                <w:sz w:val="24"/>
                <w:szCs w:val="24"/>
              </w:rPr>
              <w:t>经营主导能力较强</w:t>
            </w:r>
          </w:p>
        </w:tc>
        <w:tc>
          <w:tcPr>
            <w:tcW w:w="1354" w:type="dxa"/>
            <w:tcBorders>
              <w:top w:val="single" w:sz="6" w:space="0" w:color="auto"/>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rPr>
                <w:rFonts w:eastAsia="仿宋_GB2312"/>
                <w:color w:val="000000"/>
                <w:sz w:val="24"/>
                <w:szCs w:val="24"/>
              </w:rPr>
            </w:pPr>
            <w:r w:rsidRPr="00C3253C">
              <w:rPr>
                <w:rFonts w:eastAsia="仿宋_GB2312" w:cs="仿宋_GB2312" w:hint="eastAsia"/>
                <w:color w:val="000000"/>
                <w:sz w:val="24"/>
                <w:szCs w:val="24"/>
              </w:rPr>
              <w:t>固定资产</w:t>
            </w:r>
          </w:p>
        </w:tc>
        <w:tc>
          <w:tcPr>
            <w:tcW w:w="6428" w:type="dxa"/>
            <w:tcBorders>
              <w:top w:val="single" w:sz="6" w:space="0" w:color="auto"/>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r w:rsidRPr="00C3253C">
              <w:rPr>
                <w:rFonts w:eastAsia="仿宋_GB2312"/>
                <w:color w:val="000000"/>
                <w:sz w:val="24"/>
                <w:szCs w:val="24"/>
              </w:rPr>
              <w:t>1.</w:t>
            </w:r>
            <w:r w:rsidRPr="00C3253C">
              <w:rPr>
                <w:rFonts w:eastAsia="仿宋_GB2312" w:cs="仿宋_GB2312" w:hint="eastAsia"/>
                <w:color w:val="000000"/>
                <w:sz w:val="24"/>
                <w:szCs w:val="24"/>
              </w:rPr>
              <w:t>有自有或政府提供的经营服务场所</w:t>
            </w:r>
          </w:p>
        </w:tc>
      </w:tr>
      <w:tr w:rsidR="00B14911" w:rsidRPr="00C3253C">
        <w:trPr>
          <w:trHeight w:val="904"/>
        </w:trPr>
        <w:tc>
          <w:tcPr>
            <w:tcW w:w="944" w:type="dxa"/>
            <w:vMerge/>
            <w:tcBorders>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jc w:val="center"/>
              <w:rPr>
                <w:rFonts w:eastAsia="仿宋_GB2312"/>
                <w:color w:val="000000"/>
                <w:sz w:val="24"/>
                <w:szCs w:val="24"/>
              </w:rPr>
            </w:pPr>
          </w:p>
        </w:tc>
        <w:tc>
          <w:tcPr>
            <w:tcW w:w="1354" w:type="dxa"/>
            <w:tcBorders>
              <w:top w:val="single" w:sz="6" w:space="0" w:color="auto"/>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rPr>
                <w:rFonts w:eastAsia="仿宋_GB2312"/>
                <w:color w:val="000000"/>
                <w:sz w:val="24"/>
                <w:szCs w:val="24"/>
              </w:rPr>
            </w:pPr>
            <w:r w:rsidRPr="00C3253C">
              <w:rPr>
                <w:rFonts w:eastAsia="仿宋_GB2312" w:cs="仿宋_GB2312" w:hint="eastAsia"/>
                <w:color w:val="000000"/>
                <w:sz w:val="24"/>
                <w:szCs w:val="24"/>
              </w:rPr>
              <w:t>供销社持股</w:t>
            </w:r>
          </w:p>
        </w:tc>
        <w:tc>
          <w:tcPr>
            <w:tcW w:w="6428" w:type="dxa"/>
            <w:tcBorders>
              <w:top w:val="single" w:sz="6" w:space="0" w:color="auto"/>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r w:rsidRPr="00C3253C">
              <w:rPr>
                <w:rFonts w:eastAsia="仿宋_GB2312"/>
                <w:color w:val="000000"/>
                <w:sz w:val="24"/>
                <w:szCs w:val="24"/>
              </w:rPr>
              <w:t>2.</w:t>
            </w:r>
            <w:r w:rsidRPr="00C3253C">
              <w:rPr>
                <w:rFonts w:eastAsia="仿宋_GB2312" w:cs="仿宋_GB2312" w:hint="eastAsia"/>
                <w:color w:val="000000"/>
                <w:sz w:val="24"/>
                <w:szCs w:val="24"/>
              </w:rPr>
              <w:t>供销社持股不低于</w:t>
            </w:r>
            <w:r w:rsidRPr="00C3253C">
              <w:rPr>
                <w:rFonts w:eastAsia="仿宋_GB2312"/>
                <w:color w:val="000000"/>
                <w:sz w:val="24"/>
                <w:szCs w:val="24"/>
              </w:rPr>
              <w:t>34%</w:t>
            </w:r>
            <w:r w:rsidRPr="00C3253C">
              <w:rPr>
                <w:rFonts w:eastAsia="仿宋_GB2312" w:cs="仿宋_GB2312" w:hint="eastAsia"/>
                <w:color w:val="000000"/>
                <w:sz w:val="24"/>
                <w:szCs w:val="24"/>
              </w:rPr>
              <w:t>（</w:t>
            </w:r>
            <w:r w:rsidRPr="00C3253C">
              <w:rPr>
                <w:rFonts w:eastAsia="仿宋_GB2312"/>
                <w:color w:val="000000"/>
                <w:sz w:val="24"/>
                <w:szCs w:val="24"/>
              </w:rPr>
              <w:t>“</w:t>
            </w:r>
            <w:r w:rsidRPr="00C3253C">
              <w:rPr>
                <w:rFonts w:eastAsia="仿宋_GB2312" w:cs="仿宋_GB2312" w:hint="eastAsia"/>
                <w:color w:val="000000"/>
                <w:sz w:val="24"/>
                <w:szCs w:val="24"/>
              </w:rPr>
              <w:t>十三五</w:t>
            </w:r>
            <w:r w:rsidRPr="00C3253C">
              <w:rPr>
                <w:rFonts w:eastAsia="仿宋_GB2312"/>
                <w:color w:val="000000"/>
                <w:sz w:val="24"/>
                <w:szCs w:val="24"/>
              </w:rPr>
              <w:t>”</w:t>
            </w:r>
            <w:r w:rsidRPr="00C3253C">
              <w:rPr>
                <w:rFonts w:eastAsia="仿宋_GB2312" w:cs="仿宋_GB2312" w:hint="eastAsia"/>
                <w:color w:val="000000"/>
                <w:sz w:val="24"/>
                <w:szCs w:val="24"/>
              </w:rPr>
              <w:t>期间脱贫县供销社持股不低于</w:t>
            </w:r>
            <w:r w:rsidRPr="00C3253C">
              <w:rPr>
                <w:rFonts w:eastAsia="仿宋_GB2312"/>
                <w:color w:val="000000"/>
                <w:sz w:val="24"/>
                <w:szCs w:val="24"/>
              </w:rPr>
              <w:t>25%</w:t>
            </w:r>
            <w:r w:rsidRPr="00C3253C">
              <w:rPr>
                <w:rFonts w:eastAsia="仿宋_GB2312" w:cs="仿宋_GB2312" w:hint="eastAsia"/>
                <w:color w:val="000000"/>
                <w:sz w:val="24"/>
                <w:szCs w:val="24"/>
              </w:rPr>
              <w:t>，民族地区供销社持股不低于</w:t>
            </w:r>
            <w:r w:rsidRPr="00C3253C">
              <w:rPr>
                <w:rFonts w:eastAsia="仿宋_GB2312"/>
                <w:color w:val="000000"/>
                <w:sz w:val="24"/>
                <w:szCs w:val="24"/>
              </w:rPr>
              <w:t>20%</w:t>
            </w:r>
            <w:r w:rsidRPr="00C3253C">
              <w:rPr>
                <w:rFonts w:eastAsia="仿宋_GB2312" w:cs="仿宋_GB2312" w:hint="eastAsia"/>
                <w:color w:val="000000"/>
                <w:sz w:val="24"/>
                <w:szCs w:val="24"/>
              </w:rPr>
              <w:t>）或者供销社与村集体经济联合持股不低于</w:t>
            </w:r>
            <w:r w:rsidRPr="00C3253C">
              <w:rPr>
                <w:rFonts w:eastAsia="仿宋_GB2312"/>
                <w:color w:val="000000"/>
                <w:sz w:val="24"/>
                <w:szCs w:val="24"/>
              </w:rPr>
              <w:t>50%</w:t>
            </w:r>
          </w:p>
        </w:tc>
      </w:tr>
      <w:tr w:rsidR="00B14911" w:rsidRPr="00C3253C">
        <w:trPr>
          <w:trHeight w:val="704"/>
        </w:trPr>
        <w:tc>
          <w:tcPr>
            <w:tcW w:w="944" w:type="dxa"/>
            <w:vMerge w:val="restart"/>
            <w:tcBorders>
              <w:top w:val="single" w:sz="6" w:space="0" w:color="auto"/>
              <w:left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rPr>
                <w:rFonts w:eastAsia="仿宋_GB2312"/>
                <w:color w:val="000000"/>
                <w:sz w:val="24"/>
                <w:szCs w:val="24"/>
              </w:rPr>
            </w:pPr>
            <w:r w:rsidRPr="00C3253C">
              <w:rPr>
                <w:rFonts w:eastAsia="仿宋_GB2312" w:cs="仿宋_GB2312" w:hint="eastAsia"/>
                <w:color w:val="000000"/>
                <w:sz w:val="24"/>
                <w:szCs w:val="24"/>
              </w:rPr>
              <w:t>服务功能较完备</w:t>
            </w:r>
          </w:p>
        </w:tc>
        <w:tc>
          <w:tcPr>
            <w:tcW w:w="1354" w:type="dxa"/>
            <w:vMerge w:val="restart"/>
            <w:tcBorders>
              <w:top w:val="single" w:sz="6" w:space="0" w:color="auto"/>
              <w:left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rPr>
                <w:rFonts w:eastAsia="仿宋_GB2312"/>
                <w:color w:val="000000"/>
                <w:sz w:val="24"/>
                <w:szCs w:val="24"/>
              </w:rPr>
            </w:pPr>
            <w:r w:rsidRPr="00C3253C">
              <w:rPr>
                <w:rFonts w:eastAsia="仿宋_GB2312" w:cs="仿宋_GB2312" w:hint="eastAsia"/>
                <w:color w:val="000000"/>
                <w:sz w:val="24"/>
                <w:szCs w:val="24"/>
              </w:rPr>
              <w:t>服务内容（具备</w:t>
            </w:r>
            <w:r w:rsidRPr="00C3253C">
              <w:rPr>
                <w:rFonts w:eastAsia="仿宋_GB2312"/>
                <w:color w:val="000000"/>
                <w:sz w:val="24"/>
                <w:szCs w:val="24"/>
              </w:rPr>
              <w:t>2</w:t>
            </w:r>
            <w:r w:rsidRPr="00C3253C">
              <w:rPr>
                <w:rFonts w:eastAsia="仿宋_GB2312" w:cs="仿宋_GB2312" w:hint="eastAsia"/>
                <w:color w:val="000000"/>
                <w:sz w:val="24"/>
                <w:szCs w:val="24"/>
              </w:rPr>
              <w:t>项即可）</w:t>
            </w:r>
          </w:p>
        </w:tc>
        <w:tc>
          <w:tcPr>
            <w:tcW w:w="6428" w:type="dxa"/>
            <w:tcBorders>
              <w:top w:val="single" w:sz="6" w:space="0" w:color="auto"/>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r w:rsidRPr="00C3253C">
              <w:rPr>
                <w:rFonts w:eastAsia="仿宋_GB2312"/>
                <w:color w:val="000000"/>
                <w:sz w:val="24"/>
                <w:szCs w:val="24"/>
              </w:rPr>
              <w:t>3.</w:t>
            </w:r>
            <w:r w:rsidRPr="00C3253C">
              <w:rPr>
                <w:rFonts w:eastAsia="仿宋_GB2312" w:cs="仿宋_GB2312" w:hint="eastAsia"/>
                <w:color w:val="000000"/>
                <w:sz w:val="24"/>
                <w:szCs w:val="24"/>
              </w:rPr>
              <w:t>围绕农业生产产前、产中、产后提供服务</w:t>
            </w:r>
          </w:p>
        </w:tc>
      </w:tr>
      <w:tr w:rsidR="00B14911" w:rsidRPr="00C3253C">
        <w:trPr>
          <w:trHeight w:val="704"/>
        </w:trPr>
        <w:tc>
          <w:tcPr>
            <w:tcW w:w="944" w:type="dxa"/>
            <w:vMerge/>
            <w:tcBorders>
              <w:left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p>
        </w:tc>
        <w:tc>
          <w:tcPr>
            <w:tcW w:w="1354" w:type="dxa"/>
            <w:vMerge/>
            <w:tcBorders>
              <w:left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p>
        </w:tc>
        <w:tc>
          <w:tcPr>
            <w:tcW w:w="6428" w:type="dxa"/>
            <w:tcBorders>
              <w:top w:val="single" w:sz="6" w:space="0" w:color="auto"/>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r w:rsidRPr="00C3253C">
              <w:rPr>
                <w:rFonts w:eastAsia="仿宋_GB2312"/>
                <w:color w:val="000000"/>
                <w:sz w:val="24"/>
                <w:szCs w:val="24"/>
              </w:rPr>
              <w:t>4.</w:t>
            </w:r>
            <w:r w:rsidRPr="00C3253C">
              <w:rPr>
                <w:rFonts w:eastAsia="仿宋_GB2312" w:cs="仿宋_GB2312" w:hint="eastAsia"/>
                <w:color w:val="000000"/>
                <w:sz w:val="24"/>
                <w:szCs w:val="24"/>
              </w:rPr>
              <w:t>有较强流通服务功能，开展线上线下营销业务</w:t>
            </w:r>
          </w:p>
        </w:tc>
      </w:tr>
      <w:tr w:rsidR="00B14911" w:rsidRPr="00C3253C">
        <w:trPr>
          <w:trHeight w:val="704"/>
        </w:trPr>
        <w:tc>
          <w:tcPr>
            <w:tcW w:w="944" w:type="dxa"/>
            <w:vMerge/>
            <w:tcBorders>
              <w:left w:val="single" w:sz="6" w:space="0" w:color="auto"/>
              <w:bottom w:val="single" w:sz="4"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p>
        </w:tc>
        <w:tc>
          <w:tcPr>
            <w:tcW w:w="1354" w:type="dxa"/>
            <w:vMerge/>
            <w:tcBorders>
              <w:left w:val="single" w:sz="6" w:space="0" w:color="auto"/>
              <w:bottom w:val="single" w:sz="4"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p>
        </w:tc>
        <w:tc>
          <w:tcPr>
            <w:tcW w:w="6428" w:type="dxa"/>
            <w:tcBorders>
              <w:top w:val="single" w:sz="6" w:space="0" w:color="auto"/>
              <w:left w:val="single" w:sz="6" w:space="0" w:color="auto"/>
              <w:bottom w:val="single" w:sz="4"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r w:rsidRPr="00C3253C">
              <w:rPr>
                <w:rFonts w:eastAsia="仿宋_GB2312"/>
                <w:color w:val="000000"/>
                <w:sz w:val="24"/>
                <w:szCs w:val="24"/>
              </w:rPr>
              <w:t>5.</w:t>
            </w:r>
            <w:r w:rsidRPr="00C3253C">
              <w:rPr>
                <w:rFonts w:eastAsia="仿宋_GB2312" w:cs="仿宋_GB2312" w:hint="eastAsia"/>
                <w:color w:val="000000"/>
                <w:sz w:val="24"/>
                <w:szCs w:val="24"/>
              </w:rPr>
              <w:t>围绕农村人居环境治理、农业面源污染防治，开展再生资源回收、垃圾分类回收等业务</w:t>
            </w:r>
          </w:p>
        </w:tc>
      </w:tr>
      <w:tr w:rsidR="00B14911" w:rsidRPr="00C3253C">
        <w:trPr>
          <w:trHeight w:val="704"/>
        </w:trPr>
        <w:tc>
          <w:tcPr>
            <w:tcW w:w="944" w:type="dxa"/>
            <w:tcBorders>
              <w:top w:val="single" w:sz="4" w:space="0" w:color="auto"/>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p>
        </w:tc>
        <w:tc>
          <w:tcPr>
            <w:tcW w:w="1354" w:type="dxa"/>
            <w:tcBorders>
              <w:top w:val="single" w:sz="4" w:space="0" w:color="auto"/>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p>
        </w:tc>
        <w:tc>
          <w:tcPr>
            <w:tcW w:w="6428" w:type="dxa"/>
            <w:tcBorders>
              <w:top w:val="single" w:sz="4" w:space="0" w:color="auto"/>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r w:rsidRPr="00C3253C">
              <w:rPr>
                <w:rFonts w:eastAsia="仿宋_GB2312"/>
                <w:color w:val="000000"/>
                <w:sz w:val="24"/>
                <w:szCs w:val="24"/>
              </w:rPr>
              <w:t>6.</w:t>
            </w:r>
            <w:r w:rsidRPr="00C3253C">
              <w:rPr>
                <w:rFonts w:eastAsia="仿宋_GB2312" w:cs="仿宋_GB2312" w:hint="eastAsia"/>
                <w:color w:val="000000"/>
                <w:sz w:val="24"/>
                <w:szCs w:val="24"/>
              </w:rPr>
              <w:t>农村综合服务面较宽，能够开展多样化便民服务</w:t>
            </w:r>
          </w:p>
        </w:tc>
      </w:tr>
      <w:tr w:rsidR="00B14911" w:rsidRPr="00C3253C">
        <w:trPr>
          <w:trHeight w:val="904"/>
        </w:trPr>
        <w:tc>
          <w:tcPr>
            <w:tcW w:w="944" w:type="dxa"/>
            <w:vMerge w:val="restart"/>
            <w:tcBorders>
              <w:top w:val="single" w:sz="6" w:space="0" w:color="auto"/>
              <w:left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rPr>
                <w:rFonts w:eastAsia="仿宋_GB2312"/>
                <w:color w:val="000000"/>
                <w:sz w:val="24"/>
                <w:szCs w:val="24"/>
              </w:rPr>
            </w:pPr>
            <w:r w:rsidRPr="00C3253C">
              <w:rPr>
                <w:rFonts w:eastAsia="仿宋_GB2312" w:cs="仿宋_GB2312" w:hint="eastAsia"/>
                <w:color w:val="000000"/>
                <w:sz w:val="24"/>
                <w:szCs w:val="24"/>
              </w:rPr>
              <w:t>联结农民较紧密</w:t>
            </w:r>
          </w:p>
        </w:tc>
        <w:tc>
          <w:tcPr>
            <w:tcW w:w="1354" w:type="dxa"/>
            <w:vMerge w:val="restart"/>
            <w:tcBorders>
              <w:top w:val="single" w:sz="6" w:space="0" w:color="auto"/>
              <w:left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rPr>
                <w:rFonts w:eastAsia="仿宋_GB2312"/>
                <w:color w:val="000000"/>
                <w:sz w:val="24"/>
                <w:szCs w:val="24"/>
              </w:rPr>
            </w:pPr>
            <w:r w:rsidRPr="00C3253C">
              <w:rPr>
                <w:rFonts w:eastAsia="仿宋_GB2312" w:cs="仿宋_GB2312" w:hint="eastAsia"/>
                <w:color w:val="000000"/>
                <w:sz w:val="24"/>
                <w:szCs w:val="24"/>
              </w:rPr>
              <w:t>以农民为主体（具备</w:t>
            </w:r>
            <w:r w:rsidRPr="00C3253C">
              <w:rPr>
                <w:rFonts w:eastAsia="仿宋_GB2312"/>
                <w:color w:val="000000"/>
                <w:sz w:val="24"/>
                <w:szCs w:val="24"/>
              </w:rPr>
              <w:t>1</w:t>
            </w:r>
            <w:r w:rsidRPr="00C3253C">
              <w:rPr>
                <w:rFonts w:eastAsia="仿宋_GB2312" w:cs="仿宋_GB2312" w:hint="eastAsia"/>
                <w:color w:val="000000"/>
                <w:sz w:val="24"/>
                <w:szCs w:val="24"/>
              </w:rPr>
              <w:t>项即可）</w:t>
            </w:r>
          </w:p>
        </w:tc>
        <w:tc>
          <w:tcPr>
            <w:tcW w:w="6428" w:type="dxa"/>
            <w:tcBorders>
              <w:top w:val="single" w:sz="6" w:space="0" w:color="auto"/>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r w:rsidRPr="00C3253C">
              <w:rPr>
                <w:rFonts w:eastAsia="仿宋_GB2312"/>
                <w:color w:val="000000"/>
                <w:sz w:val="24"/>
                <w:szCs w:val="24"/>
              </w:rPr>
              <w:t>7.</w:t>
            </w:r>
            <w:r w:rsidRPr="00C3253C">
              <w:rPr>
                <w:rFonts w:eastAsia="仿宋_GB2312" w:cs="仿宋_GB2312" w:hint="eastAsia"/>
                <w:color w:val="000000"/>
                <w:sz w:val="24"/>
                <w:szCs w:val="24"/>
              </w:rPr>
              <w:t>农民社员比例不低于</w:t>
            </w:r>
            <w:r w:rsidRPr="00C3253C">
              <w:rPr>
                <w:rFonts w:eastAsia="仿宋_GB2312"/>
                <w:color w:val="000000"/>
                <w:sz w:val="24"/>
                <w:szCs w:val="24"/>
              </w:rPr>
              <w:t>50%</w:t>
            </w:r>
            <w:r w:rsidRPr="00C3253C">
              <w:rPr>
                <w:rFonts w:eastAsia="仿宋_GB2312" w:cs="仿宋_GB2312" w:hint="eastAsia"/>
                <w:color w:val="000000"/>
                <w:sz w:val="24"/>
                <w:szCs w:val="24"/>
              </w:rPr>
              <w:t>，且社员数不低于</w:t>
            </w:r>
            <w:r w:rsidRPr="00C3253C">
              <w:rPr>
                <w:rFonts w:eastAsia="仿宋_GB2312"/>
                <w:color w:val="000000"/>
                <w:sz w:val="24"/>
                <w:szCs w:val="24"/>
              </w:rPr>
              <w:t>100</w:t>
            </w:r>
            <w:r w:rsidRPr="00C3253C">
              <w:rPr>
                <w:rFonts w:eastAsia="仿宋_GB2312" w:cs="仿宋_GB2312" w:hint="eastAsia"/>
                <w:color w:val="000000"/>
                <w:sz w:val="24"/>
                <w:szCs w:val="24"/>
              </w:rPr>
              <w:t>人（</w:t>
            </w:r>
            <w:r w:rsidRPr="00C3253C">
              <w:rPr>
                <w:rFonts w:eastAsia="仿宋_GB2312"/>
                <w:color w:val="000000"/>
                <w:sz w:val="24"/>
                <w:szCs w:val="24"/>
              </w:rPr>
              <w:t>“</w:t>
            </w:r>
            <w:r w:rsidRPr="00C3253C">
              <w:rPr>
                <w:rFonts w:eastAsia="仿宋_GB2312" w:cs="仿宋_GB2312" w:hint="eastAsia"/>
                <w:color w:val="000000"/>
                <w:sz w:val="24"/>
                <w:szCs w:val="24"/>
              </w:rPr>
              <w:t>十三五</w:t>
            </w:r>
            <w:r w:rsidRPr="00C3253C">
              <w:rPr>
                <w:rFonts w:eastAsia="仿宋_GB2312"/>
                <w:color w:val="000000"/>
                <w:sz w:val="24"/>
                <w:szCs w:val="24"/>
              </w:rPr>
              <w:t>”</w:t>
            </w:r>
            <w:r w:rsidRPr="00C3253C">
              <w:rPr>
                <w:rFonts w:eastAsia="仿宋_GB2312" w:cs="仿宋_GB2312" w:hint="eastAsia"/>
                <w:color w:val="000000"/>
                <w:sz w:val="24"/>
                <w:szCs w:val="24"/>
              </w:rPr>
              <w:t>期间脱贫县社员数不低于</w:t>
            </w:r>
            <w:r w:rsidRPr="00C3253C">
              <w:rPr>
                <w:rFonts w:eastAsia="仿宋_GB2312"/>
                <w:color w:val="000000"/>
                <w:sz w:val="24"/>
                <w:szCs w:val="24"/>
              </w:rPr>
              <w:t>50</w:t>
            </w:r>
            <w:r w:rsidRPr="00C3253C">
              <w:rPr>
                <w:rFonts w:eastAsia="仿宋_GB2312" w:cs="仿宋_GB2312" w:hint="eastAsia"/>
                <w:color w:val="000000"/>
                <w:sz w:val="24"/>
                <w:szCs w:val="24"/>
              </w:rPr>
              <w:t>人，民族地区社员数不低于</w:t>
            </w:r>
            <w:r w:rsidRPr="00C3253C">
              <w:rPr>
                <w:rFonts w:eastAsia="仿宋_GB2312"/>
                <w:color w:val="000000"/>
                <w:sz w:val="24"/>
                <w:szCs w:val="24"/>
              </w:rPr>
              <w:t>30</w:t>
            </w:r>
            <w:r w:rsidRPr="00C3253C">
              <w:rPr>
                <w:rFonts w:eastAsia="仿宋_GB2312" w:cs="仿宋_GB2312" w:hint="eastAsia"/>
                <w:color w:val="000000"/>
                <w:sz w:val="24"/>
                <w:szCs w:val="24"/>
              </w:rPr>
              <w:t>人）</w:t>
            </w:r>
          </w:p>
        </w:tc>
      </w:tr>
      <w:tr w:rsidR="00B14911" w:rsidRPr="00C3253C">
        <w:trPr>
          <w:trHeight w:val="704"/>
        </w:trPr>
        <w:tc>
          <w:tcPr>
            <w:tcW w:w="944" w:type="dxa"/>
            <w:vMerge/>
            <w:tcBorders>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p>
        </w:tc>
        <w:tc>
          <w:tcPr>
            <w:tcW w:w="1354" w:type="dxa"/>
            <w:vMerge/>
            <w:tcBorders>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p>
        </w:tc>
        <w:tc>
          <w:tcPr>
            <w:tcW w:w="6428" w:type="dxa"/>
            <w:tcBorders>
              <w:top w:val="single" w:sz="6" w:space="0" w:color="auto"/>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r w:rsidRPr="00C3253C">
              <w:rPr>
                <w:rFonts w:eastAsia="仿宋_GB2312"/>
                <w:color w:val="000000"/>
                <w:sz w:val="24"/>
                <w:szCs w:val="24"/>
              </w:rPr>
              <w:t>8.</w:t>
            </w:r>
            <w:r w:rsidRPr="00C3253C">
              <w:rPr>
                <w:rFonts w:eastAsia="仿宋_GB2312" w:cs="仿宋_GB2312" w:hint="eastAsia"/>
                <w:color w:val="000000"/>
                <w:sz w:val="24"/>
                <w:szCs w:val="24"/>
              </w:rPr>
              <w:t>组织领办农民专业合作社</w:t>
            </w:r>
          </w:p>
        </w:tc>
      </w:tr>
      <w:tr w:rsidR="00B14911" w:rsidRPr="00C3253C">
        <w:trPr>
          <w:trHeight w:val="760"/>
        </w:trPr>
        <w:tc>
          <w:tcPr>
            <w:tcW w:w="944" w:type="dxa"/>
            <w:vMerge w:val="restart"/>
            <w:tcBorders>
              <w:top w:val="single" w:sz="6" w:space="0" w:color="auto"/>
              <w:left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rPr>
                <w:rFonts w:eastAsia="仿宋_GB2312"/>
                <w:color w:val="000000"/>
                <w:sz w:val="24"/>
                <w:szCs w:val="24"/>
              </w:rPr>
            </w:pPr>
            <w:r w:rsidRPr="00C3253C">
              <w:rPr>
                <w:rFonts w:eastAsia="仿宋_GB2312" w:cs="仿宋_GB2312" w:hint="eastAsia"/>
                <w:color w:val="000000"/>
                <w:sz w:val="24"/>
                <w:szCs w:val="24"/>
              </w:rPr>
              <w:t>运行管理较规范</w:t>
            </w:r>
          </w:p>
        </w:tc>
        <w:tc>
          <w:tcPr>
            <w:tcW w:w="1354" w:type="dxa"/>
            <w:vMerge w:val="restart"/>
            <w:tcBorders>
              <w:top w:val="single" w:sz="6" w:space="0" w:color="auto"/>
              <w:left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rPr>
                <w:rFonts w:eastAsia="仿宋_GB2312"/>
                <w:color w:val="000000"/>
                <w:sz w:val="24"/>
                <w:szCs w:val="24"/>
              </w:rPr>
            </w:pPr>
            <w:r w:rsidRPr="00C3253C">
              <w:rPr>
                <w:rFonts w:eastAsia="仿宋_GB2312" w:cs="仿宋_GB2312" w:hint="eastAsia"/>
                <w:color w:val="000000"/>
                <w:sz w:val="24"/>
                <w:szCs w:val="24"/>
              </w:rPr>
              <w:t>行业管理</w:t>
            </w:r>
          </w:p>
        </w:tc>
        <w:tc>
          <w:tcPr>
            <w:tcW w:w="6428" w:type="dxa"/>
            <w:tcBorders>
              <w:top w:val="single" w:sz="6" w:space="0" w:color="auto"/>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r w:rsidRPr="00C3253C">
              <w:rPr>
                <w:rFonts w:eastAsia="仿宋_GB2312"/>
                <w:color w:val="000000"/>
                <w:sz w:val="24"/>
                <w:szCs w:val="24"/>
              </w:rPr>
              <w:t>9.</w:t>
            </w:r>
            <w:r w:rsidRPr="00C3253C">
              <w:rPr>
                <w:rFonts w:eastAsia="仿宋_GB2312" w:cs="仿宋_GB2312" w:hint="eastAsia"/>
                <w:color w:val="000000"/>
                <w:sz w:val="24"/>
                <w:szCs w:val="24"/>
              </w:rPr>
              <w:t>遵守供销合作社章程，接受县级供销社领导</w:t>
            </w:r>
          </w:p>
        </w:tc>
      </w:tr>
      <w:tr w:rsidR="00B14911" w:rsidRPr="00C3253C">
        <w:trPr>
          <w:trHeight w:val="704"/>
        </w:trPr>
        <w:tc>
          <w:tcPr>
            <w:tcW w:w="944" w:type="dxa"/>
            <w:vMerge/>
            <w:tcBorders>
              <w:left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p>
        </w:tc>
        <w:tc>
          <w:tcPr>
            <w:tcW w:w="1354" w:type="dxa"/>
            <w:vMerge/>
            <w:tcBorders>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p>
        </w:tc>
        <w:tc>
          <w:tcPr>
            <w:tcW w:w="6428" w:type="dxa"/>
            <w:tcBorders>
              <w:top w:val="single" w:sz="6" w:space="0" w:color="auto"/>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r w:rsidRPr="00C3253C">
              <w:rPr>
                <w:rFonts w:eastAsia="仿宋_GB2312"/>
                <w:color w:val="000000"/>
                <w:sz w:val="24"/>
                <w:szCs w:val="24"/>
              </w:rPr>
              <w:t>10.</w:t>
            </w:r>
            <w:r w:rsidRPr="00C3253C">
              <w:rPr>
                <w:rFonts w:eastAsia="仿宋_GB2312" w:cs="仿宋_GB2312" w:hint="eastAsia"/>
                <w:color w:val="000000"/>
                <w:sz w:val="24"/>
                <w:szCs w:val="24"/>
              </w:rPr>
              <w:t>经营数据纳入供销合作社统计联网直报系统</w:t>
            </w:r>
          </w:p>
        </w:tc>
      </w:tr>
      <w:tr w:rsidR="00B14911" w:rsidRPr="00C3253C">
        <w:trPr>
          <w:trHeight w:val="704"/>
        </w:trPr>
        <w:tc>
          <w:tcPr>
            <w:tcW w:w="944" w:type="dxa"/>
            <w:vMerge/>
            <w:tcBorders>
              <w:left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p>
        </w:tc>
        <w:tc>
          <w:tcPr>
            <w:tcW w:w="1354" w:type="dxa"/>
            <w:vMerge w:val="restart"/>
            <w:tcBorders>
              <w:top w:val="single" w:sz="6" w:space="0" w:color="auto"/>
              <w:left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rPr>
                <w:rFonts w:eastAsia="仿宋_GB2312"/>
                <w:color w:val="000000"/>
                <w:sz w:val="24"/>
                <w:szCs w:val="24"/>
              </w:rPr>
            </w:pPr>
            <w:r w:rsidRPr="00C3253C">
              <w:rPr>
                <w:rFonts w:eastAsia="仿宋_GB2312" w:cs="仿宋_GB2312" w:hint="eastAsia"/>
                <w:color w:val="000000"/>
                <w:sz w:val="24"/>
                <w:szCs w:val="24"/>
              </w:rPr>
              <w:t>内部管理</w:t>
            </w:r>
          </w:p>
        </w:tc>
        <w:tc>
          <w:tcPr>
            <w:tcW w:w="6428" w:type="dxa"/>
            <w:tcBorders>
              <w:top w:val="single" w:sz="6" w:space="0" w:color="auto"/>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r w:rsidRPr="00C3253C">
              <w:rPr>
                <w:rFonts w:eastAsia="仿宋_GB2312"/>
                <w:color w:val="000000"/>
                <w:sz w:val="24"/>
                <w:szCs w:val="24"/>
              </w:rPr>
              <w:t>11.</w:t>
            </w:r>
            <w:r w:rsidRPr="00C3253C">
              <w:rPr>
                <w:rFonts w:eastAsia="仿宋_GB2312" w:cs="仿宋_GB2312" w:hint="eastAsia"/>
                <w:color w:val="000000"/>
                <w:sz w:val="24"/>
                <w:szCs w:val="24"/>
              </w:rPr>
              <w:t>在工商登记注册（以农民合作社注册的应挂供销合作社牌子），实行独立核算、自主经营、自负盈亏</w:t>
            </w:r>
          </w:p>
        </w:tc>
      </w:tr>
      <w:tr w:rsidR="00B14911" w:rsidRPr="00C3253C">
        <w:trPr>
          <w:trHeight w:val="704"/>
        </w:trPr>
        <w:tc>
          <w:tcPr>
            <w:tcW w:w="944" w:type="dxa"/>
            <w:vMerge/>
            <w:tcBorders>
              <w:left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p>
        </w:tc>
        <w:tc>
          <w:tcPr>
            <w:tcW w:w="1354" w:type="dxa"/>
            <w:vMerge/>
            <w:tcBorders>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p>
        </w:tc>
        <w:tc>
          <w:tcPr>
            <w:tcW w:w="6428" w:type="dxa"/>
            <w:tcBorders>
              <w:top w:val="single" w:sz="6" w:space="0" w:color="auto"/>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r w:rsidRPr="00C3253C">
              <w:rPr>
                <w:rFonts w:eastAsia="仿宋_GB2312"/>
                <w:color w:val="000000"/>
                <w:sz w:val="24"/>
                <w:szCs w:val="24"/>
              </w:rPr>
              <w:t>12.</w:t>
            </w:r>
            <w:r w:rsidRPr="00C3253C">
              <w:rPr>
                <w:rFonts w:eastAsia="仿宋_GB2312" w:cs="仿宋_GB2312" w:hint="eastAsia"/>
                <w:color w:val="000000"/>
                <w:sz w:val="24"/>
                <w:szCs w:val="24"/>
              </w:rPr>
              <w:t>建立规范的社员代表大会制度、理事会、监事（会）制度和内部管理制度</w:t>
            </w:r>
          </w:p>
        </w:tc>
      </w:tr>
      <w:tr w:rsidR="00B14911" w:rsidRPr="00C3253C">
        <w:trPr>
          <w:trHeight w:val="704"/>
        </w:trPr>
        <w:tc>
          <w:tcPr>
            <w:tcW w:w="944" w:type="dxa"/>
            <w:vMerge/>
            <w:tcBorders>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p>
        </w:tc>
        <w:tc>
          <w:tcPr>
            <w:tcW w:w="1354" w:type="dxa"/>
            <w:tcBorders>
              <w:top w:val="single" w:sz="6" w:space="0" w:color="auto"/>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rPr>
                <w:rFonts w:eastAsia="仿宋_GB2312"/>
                <w:color w:val="000000"/>
                <w:sz w:val="24"/>
                <w:szCs w:val="24"/>
              </w:rPr>
            </w:pPr>
            <w:r w:rsidRPr="00C3253C">
              <w:rPr>
                <w:rFonts w:eastAsia="仿宋_GB2312" w:cs="仿宋_GB2312" w:hint="eastAsia"/>
                <w:color w:val="000000"/>
                <w:sz w:val="24"/>
                <w:szCs w:val="24"/>
              </w:rPr>
              <w:t>标识使用</w:t>
            </w:r>
          </w:p>
        </w:tc>
        <w:tc>
          <w:tcPr>
            <w:tcW w:w="6428" w:type="dxa"/>
            <w:tcBorders>
              <w:top w:val="single" w:sz="6" w:space="0" w:color="auto"/>
              <w:left w:val="single" w:sz="6" w:space="0" w:color="auto"/>
              <w:bottom w:val="single" w:sz="6" w:space="0" w:color="auto"/>
              <w:right w:val="single" w:sz="6" w:space="0" w:color="auto"/>
            </w:tcBorders>
            <w:vAlign w:val="center"/>
          </w:tcPr>
          <w:p w:rsidR="00B14911" w:rsidRPr="00C3253C" w:rsidRDefault="00B14911" w:rsidP="00FF3144">
            <w:pPr>
              <w:autoSpaceDE w:val="0"/>
              <w:autoSpaceDN w:val="0"/>
              <w:adjustRightInd w:val="0"/>
              <w:spacing w:line="320" w:lineRule="exact"/>
              <w:ind w:firstLine="480"/>
              <w:rPr>
                <w:rFonts w:eastAsia="仿宋_GB2312"/>
                <w:color w:val="000000"/>
                <w:sz w:val="24"/>
                <w:szCs w:val="24"/>
              </w:rPr>
            </w:pPr>
            <w:r w:rsidRPr="00C3253C">
              <w:rPr>
                <w:rFonts w:eastAsia="仿宋_GB2312"/>
                <w:color w:val="000000"/>
                <w:sz w:val="24"/>
                <w:szCs w:val="24"/>
              </w:rPr>
              <w:t>13.</w:t>
            </w:r>
            <w:r w:rsidRPr="00C3253C">
              <w:rPr>
                <w:rFonts w:eastAsia="仿宋_GB2312" w:cs="仿宋_GB2312" w:hint="eastAsia"/>
                <w:color w:val="000000"/>
                <w:sz w:val="24"/>
                <w:szCs w:val="24"/>
              </w:rPr>
              <w:t>规范使用</w:t>
            </w:r>
            <w:r w:rsidRPr="00C3253C">
              <w:rPr>
                <w:rFonts w:eastAsia="仿宋_GB2312"/>
                <w:color w:val="000000"/>
                <w:sz w:val="24"/>
                <w:szCs w:val="24"/>
              </w:rPr>
              <w:t>“</w:t>
            </w:r>
            <w:r w:rsidRPr="00C3253C">
              <w:rPr>
                <w:rFonts w:eastAsia="仿宋_GB2312" w:cs="仿宋_GB2312" w:hint="eastAsia"/>
                <w:color w:val="000000"/>
                <w:sz w:val="24"/>
                <w:szCs w:val="24"/>
              </w:rPr>
              <w:t>中国供销合作社</w:t>
            </w:r>
            <w:r w:rsidRPr="00C3253C">
              <w:rPr>
                <w:rFonts w:eastAsia="仿宋_GB2312"/>
                <w:color w:val="000000"/>
                <w:sz w:val="24"/>
                <w:szCs w:val="24"/>
              </w:rPr>
              <w:t>”</w:t>
            </w:r>
            <w:r w:rsidRPr="00C3253C">
              <w:rPr>
                <w:rFonts w:eastAsia="仿宋_GB2312" w:cs="仿宋_GB2312" w:hint="eastAsia"/>
                <w:color w:val="000000"/>
                <w:sz w:val="24"/>
                <w:szCs w:val="24"/>
              </w:rPr>
              <w:t>官方标识</w:t>
            </w:r>
          </w:p>
        </w:tc>
      </w:tr>
    </w:tbl>
    <w:p w:rsidR="00B14911" w:rsidRPr="00C3253C" w:rsidRDefault="00B14911" w:rsidP="008E3B31">
      <w:pPr>
        <w:adjustRightInd w:val="0"/>
        <w:snapToGrid w:val="0"/>
        <w:spacing w:line="600" w:lineRule="exact"/>
        <w:ind w:firstLine="640"/>
        <w:rPr>
          <w:rFonts w:eastAsia="仿宋_GB2312"/>
          <w:color w:val="000000"/>
          <w:sz w:val="32"/>
          <w:szCs w:val="32"/>
          <w:lang w:val="zh-CN"/>
        </w:rPr>
      </w:pPr>
      <w:r w:rsidRPr="00C3253C">
        <w:rPr>
          <w:rFonts w:eastAsia="仿宋_GB2312"/>
          <w:color w:val="000000"/>
          <w:sz w:val="32"/>
          <w:szCs w:val="32"/>
          <w:lang w:val="zh-CN"/>
        </w:rPr>
        <w:t>3</w:t>
      </w:r>
      <w:r>
        <w:rPr>
          <w:rFonts w:eastAsia="仿宋_GB2312"/>
          <w:color w:val="000000"/>
          <w:sz w:val="32"/>
          <w:szCs w:val="32"/>
          <w:lang w:val="zh-CN"/>
        </w:rPr>
        <w:t>.</w:t>
      </w:r>
      <w:r w:rsidRPr="00C3253C">
        <w:rPr>
          <w:rFonts w:eastAsia="仿宋_GB2312" w:cs="仿宋_GB2312" w:hint="eastAsia"/>
          <w:color w:val="000000"/>
          <w:sz w:val="32"/>
          <w:szCs w:val="32"/>
          <w:lang w:val="zh-CN"/>
        </w:rPr>
        <w:t>分析评价申报内容是否与实际相符，申报目标是否合理可行。</w:t>
      </w:r>
    </w:p>
    <w:p w:rsidR="00B14911" w:rsidRPr="00C3253C" w:rsidRDefault="00B14911" w:rsidP="008E3B31">
      <w:pPr>
        <w:adjustRightInd w:val="0"/>
        <w:snapToGrid w:val="0"/>
        <w:spacing w:line="600" w:lineRule="exact"/>
        <w:ind w:firstLine="640"/>
        <w:rPr>
          <w:rFonts w:eastAsia="仿宋_GB2312"/>
          <w:color w:val="000000"/>
          <w:sz w:val="32"/>
          <w:szCs w:val="32"/>
          <w:lang w:val="zh-CN"/>
        </w:rPr>
      </w:pPr>
      <w:r w:rsidRPr="00C3253C">
        <w:rPr>
          <w:rFonts w:eastAsia="仿宋_GB2312" w:cs="仿宋_GB2312" w:hint="eastAsia"/>
          <w:color w:val="000000"/>
          <w:sz w:val="32"/>
          <w:szCs w:val="32"/>
        </w:rPr>
        <w:t>基层社示范社建设项目申报内容与具体实施内容相符，申报目标合理可行。市社创建基层社示范社目标任务</w:t>
      </w:r>
      <w:r w:rsidRPr="00C3253C">
        <w:rPr>
          <w:rFonts w:eastAsia="仿宋_GB2312"/>
          <w:color w:val="000000"/>
          <w:sz w:val="32"/>
          <w:szCs w:val="32"/>
        </w:rPr>
        <w:t>12</w:t>
      </w:r>
      <w:r w:rsidRPr="00C3253C">
        <w:rPr>
          <w:rFonts w:eastAsia="仿宋_GB2312" w:cs="仿宋_GB2312" w:hint="eastAsia"/>
          <w:color w:val="000000"/>
          <w:sz w:val="32"/>
          <w:szCs w:val="32"/>
        </w:rPr>
        <w:t>个，各县区</w:t>
      </w:r>
      <w:r w:rsidRPr="00C3253C">
        <w:rPr>
          <w:rFonts w:eastAsia="仿宋_GB2312"/>
          <w:color w:val="000000"/>
          <w:sz w:val="32"/>
          <w:szCs w:val="32"/>
        </w:rPr>
        <w:t>2022</w:t>
      </w:r>
      <w:r w:rsidRPr="00C3253C">
        <w:rPr>
          <w:rFonts w:eastAsia="仿宋_GB2312" w:cs="仿宋_GB2312" w:hint="eastAsia"/>
          <w:color w:val="000000"/>
          <w:sz w:val="32"/>
          <w:szCs w:val="32"/>
        </w:rPr>
        <w:t>年实际开展创建的基层社示范社</w:t>
      </w:r>
      <w:r w:rsidRPr="00C3253C">
        <w:rPr>
          <w:rFonts w:eastAsia="仿宋_GB2312"/>
          <w:color w:val="000000"/>
          <w:sz w:val="32"/>
          <w:szCs w:val="32"/>
        </w:rPr>
        <w:t>13</w:t>
      </w:r>
      <w:r w:rsidRPr="00C3253C">
        <w:rPr>
          <w:rFonts w:eastAsia="仿宋_GB2312" w:cs="仿宋_GB2312" w:hint="eastAsia"/>
          <w:color w:val="000000"/>
          <w:sz w:val="32"/>
          <w:szCs w:val="32"/>
        </w:rPr>
        <w:t>个。</w:t>
      </w:r>
    </w:p>
    <w:p w:rsidR="00B14911" w:rsidRPr="004B48E2" w:rsidRDefault="00B14911" w:rsidP="008E3B31">
      <w:pPr>
        <w:adjustRightInd w:val="0"/>
        <w:snapToGrid w:val="0"/>
        <w:spacing w:line="600" w:lineRule="exact"/>
        <w:ind w:firstLine="643"/>
        <w:rPr>
          <w:rFonts w:ascii="楷体_GB2312" w:eastAsia="楷体_GB2312"/>
          <w:b/>
          <w:bCs/>
          <w:color w:val="000000"/>
          <w:sz w:val="32"/>
          <w:szCs w:val="32"/>
          <w:lang w:val="zh-CN"/>
        </w:rPr>
      </w:pPr>
      <w:r w:rsidRPr="004B48E2">
        <w:rPr>
          <w:rFonts w:ascii="楷体_GB2312" w:eastAsia="楷体_GB2312" w:hAnsi="楷体" w:cs="楷体_GB2312" w:hint="eastAsia"/>
          <w:b/>
          <w:bCs/>
          <w:color w:val="000000"/>
          <w:sz w:val="32"/>
          <w:szCs w:val="32"/>
          <w:lang w:val="zh-CN"/>
        </w:rPr>
        <w:t>（三）项目自评步骤及方法。</w:t>
      </w:r>
    </w:p>
    <w:p w:rsidR="00B14911" w:rsidRPr="00C3253C" w:rsidRDefault="00B14911" w:rsidP="008E3B31">
      <w:pPr>
        <w:adjustRightInd w:val="0"/>
        <w:snapToGrid w:val="0"/>
        <w:spacing w:line="600" w:lineRule="exact"/>
        <w:ind w:firstLine="640"/>
        <w:rPr>
          <w:rFonts w:eastAsia="仿宋_GB2312"/>
          <w:color w:val="000000"/>
          <w:sz w:val="32"/>
          <w:szCs w:val="32"/>
        </w:rPr>
      </w:pPr>
      <w:r w:rsidRPr="00C3253C">
        <w:rPr>
          <w:rFonts w:eastAsia="仿宋_GB2312"/>
          <w:color w:val="000000"/>
          <w:sz w:val="32"/>
          <w:szCs w:val="32"/>
          <w:lang w:val="zh-CN"/>
        </w:rPr>
        <w:t>1.</w:t>
      </w:r>
      <w:r w:rsidRPr="00C3253C">
        <w:rPr>
          <w:rFonts w:eastAsia="仿宋_GB2312" w:cs="仿宋_GB2312" w:hint="eastAsia"/>
          <w:color w:val="000000"/>
          <w:sz w:val="32"/>
          <w:szCs w:val="32"/>
          <w:lang w:val="zh-CN"/>
        </w:rPr>
        <w:t>采用</w:t>
      </w:r>
      <w:r w:rsidRPr="00C3253C">
        <w:rPr>
          <w:rFonts w:eastAsia="仿宋_GB2312" w:cs="仿宋_GB2312" w:hint="eastAsia"/>
          <w:color w:val="000000"/>
          <w:sz w:val="32"/>
          <w:szCs w:val="32"/>
        </w:rPr>
        <w:t>线上与线下相结合方式开展，按照有关规定和工作安排，先由各县区供销社开展自评，通过收集被评估项目相关基础资料，并查阅资料、收集数据信息等。</w:t>
      </w:r>
    </w:p>
    <w:p w:rsidR="00B14911" w:rsidRPr="00C3253C" w:rsidRDefault="00B14911" w:rsidP="008E3B31">
      <w:pPr>
        <w:adjustRightInd w:val="0"/>
        <w:snapToGrid w:val="0"/>
        <w:spacing w:line="600" w:lineRule="exact"/>
        <w:ind w:firstLine="640"/>
        <w:rPr>
          <w:rFonts w:eastAsia="仿宋_GB2312"/>
          <w:color w:val="000000"/>
          <w:sz w:val="32"/>
          <w:szCs w:val="32"/>
        </w:rPr>
      </w:pPr>
      <w:r w:rsidRPr="00C3253C">
        <w:rPr>
          <w:rFonts w:eastAsia="仿宋_GB2312"/>
          <w:color w:val="000000"/>
          <w:sz w:val="32"/>
          <w:szCs w:val="32"/>
        </w:rPr>
        <w:t>2.</w:t>
      </w:r>
      <w:r w:rsidRPr="00C3253C">
        <w:rPr>
          <w:rFonts w:eastAsia="仿宋_GB2312" w:cs="仿宋_GB2312" w:hint="eastAsia"/>
          <w:color w:val="000000"/>
          <w:sz w:val="32"/>
          <w:szCs w:val="32"/>
        </w:rPr>
        <w:t>通过现场踏勘、与项目相关人员座谈、讨论、市场调研等方法了解项目情况，收集相关资料，综合分析相关情况后，对项目实施评估。</w:t>
      </w:r>
    </w:p>
    <w:p w:rsidR="00B14911" w:rsidRPr="00C3253C" w:rsidRDefault="00B14911" w:rsidP="008E3B31">
      <w:pPr>
        <w:adjustRightInd w:val="0"/>
        <w:snapToGrid w:val="0"/>
        <w:spacing w:line="600" w:lineRule="exact"/>
        <w:ind w:firstLine="640"/>
        <w:rPr>
          <w:rFonts w:eastAsia="黑体"/>
          <w:color w:val="000000"/>
          <w:sz w:val="32"/>
          <w:szCs w:val="32"/>
        </w:rPr>
      </w:pPr>
      <w:r w:rsidRPr="00C3253C">
        <w:rPr>
          <w:rFonts w:eastAsia="黑体" w:hAnsi="黑体" w:cs="黑体" w:hint="eastAsia"/>
          <w:color w:val="000000"/>
          <w:sz w:val="32"/>
          <w:szCs w:val="32"/>
        </w:rPr>
        <w:t>二、项目资金申报及使用情况</w:t>
      </w:r>
    </w:p>
    <w:p w:rsidR="00B14911" w:rsidRPr="004B48E2" w:rsidRDefault="00B14911" w:rsidP="008E3B31">
      <w:pPr>
        <w:adjustRightInd w:val="0"/>
        <w:snapToGrid w:val="0"/>
        <w:spacing w:line="600" w:lineRule="exact"/>
        <w:ind w:firstLine="643"/>
        <w:rPr>
          <w:rFonts w:ascii="楷体_GB2312" w:eastAsia="楷体_GB2312"/>
          <w:b/>
          <w:bCs/>
          <w:color w:val="000000"/>
          <w:sz w:val="32"/>
          <w:szCs w:val="32"/>
          <w:lang w:val="zh-CN"/>
        </w:rPr>
      </w:pPr>
      <w:r w:rsidRPr="004B48E2">
        <w:rPr>
          <w:rFonts w:ascii="楷体_GB2312" w:eastAsia="楷体_GB2312" w:hAnsi="楷体" w:cs="楷体_GB2312" w:hint="eastAsia"/>
          <w:b/>
          <w:bCs/>
          <w:color w:val="000000"/>
          <w:sz w:val="32"/>
          <w:szCs w:val="32"/>
          <w:lang w:val="zh-CN"/>
        </w:rPr>
        <w:t>（一）项目资金申报及批复情况。</w:t>
      </w:r>
    </w:p>
    <w:p w:rsidR="00B14911" w:rsidRPr="00C3253C" w:rsidRDefault="00B14911" w:rsidP="008E3B31">
      <w:pPr>
        <w:snapToGrid w:val="0"/>
        <w:spacing w:line="600" w:lineRule="exact"/>
        <w:rPr>
          <w:rFonts w:eastAsia="仿宋_GB2312"/>
          <w:sz w:val="32"/>
          <w:szCs w:val="32"/>
        </w:rPr>
      </w:pPr>
      <w:r w:rsidRPr="00C3253C">
        <w:rPr>
          <w:rFonts w:eastAsia="仿宋_GB2312"/>
          <w:color w:val="000000"/>
          <w:sz w:val="32"/>
          <w:szCs w:val="32"/>
          <w:lang w:val="zh-CN"/>
        </w:rPr>
        <w:t xml:space="preserve">    2022</w:t>
      </w:r>
      <w:r w:rsidRPr="00C3253C">
        <w:rPr>
          <w:rFonts w:eastAsia="仿宋_GB2312" w:cs="仿宋_GB2312" w:hint="eastAsia"/>
          <w:color w:val="000000"/>
          <w:sz w:val="32"/>
          <w:szCs w:val="32"/>
          <w:lang w:val="zh-CN"/>
        </w:rPr>
        <w:t>年</w:t>
      </w:r>
      <w:r w:rsidRPr="00C3253C">
        <w:rPr>
          <w:rFonts w:eastAsia="仿宋_GB2312"/>
          <w:color w:val="000000"/>
          <w:sz w:val="32"/>
          <w:szCs w:val="32"/>
          <w:lang w:val="zh-CN"/>
        </w:rPr>
        <w:t>5</w:t>
      </w:r>
      <w:r w:rsidRPr="00C3253C">
        <w:rPr>
          <w:rFonts w:eastAsia="仿宋_GB2312" w:cs="仿宋_GB2312" w:hint="eastAsia"/>
          <w:color w:val="000000"/>
          <w:sz w:val="32"/>
          <w:szCs w:val="32"/>
          <w:lang w:val="zh-CN"/>
        </w:rPr>
        <w:t>月，市供销社联合市财政局</w:t>
      </w:r>
      <w:r w:rsidRPr="00C3253C">
        <w:rPr>
          <w:rFonts w:eastAsia="仿宋_GB2312" w:cs="仿宋_GB2312" w:hint="eastAsia"/>
          <w:color w:val="000000"/>
          <w:sz w:val="32"/>
          <w:szCs w:val="32"/>
        </w:rPr>
        <w:t>向市政府报送了《攀枝花市供销社</w:t>
      </w:r>
      <w:r w:rsidRPr="00C3253C">
        <w:rPr>
          <w:rFonts w:eastAsia="仿宋_GB2312"/>
          <w:color w:val="000000"/>
          <w:sz w:val="32"/>
          <w:szCs w:val="32"/>
        </w:rPr>
        <w:t xml:space="preserve"> </w:t>
      </w:r>
      <w:r w:rsidRPr="00C3253C">
        <w:rPr>
          <w:rFonts w:eastAsia="仿宋_GB2312" w:cs="仿宋_GB2312" w:hint="eastAsia"/>
          <w:color w:val="000000"/>
          <w:sz w:val="32"/>
          <w:szCs w:val="32"/>
        </w:rPr>
        <w:t>攀枝花市财政局</w:t>
      </w:r>
      <w:r w:rsidRPr="00C3253C">
        <w:rPr>
          <w:rFonts w:eastAsia="仿宋_GB2312" w:cs="仿宋_GB2312" w:hint="eastAsia"/>
          <w:sz w:val="32"/>
          <w:szCs w:val="32"/>
        </w:rPr>
        <w:t>关于审定</w:t>
      </w:r>
      <w:r w:rsidRPr="00C3253C">
        <w:rPr>
          <w:rFonts w:eastAsia="仿宋_GB2312"/>
          <w:sz w:val="32"/>
          <w:szCs w:val="32"/>
        </w:rPr>
        <w:t>2022</w:t>
      </w:r>
      <w:r w:rsidRPr="00C3253C">
        <w:rPr>
          <w:rFonts w:eastAsia="仿宋_GB2312" w:cs="仿宋_GB2312" w:hint="eastAsia"/>
          <w:sz w:val="32"/>
          <w:szCs w:val="32"/>
        </w:rPr>
        <w:t>年省级供销综合改革及发展专项资金分配方案的请示》（攀供〔</w:t>
      </w:r>
      <w:r w:rsidRPr="00C3253C">
        <w:rPr>
          <w:rFonts w:eastAsia="仿宋_GB2312"/>
          <w:sz w:val="32"/>
          <w:szCs w:val="32"/>
        </w:rPr>
        <w:t>2022</w:t>
      </w:r>
      <w:r w:rsidRPr="00C3253C">
        <w:rPr>
          <w:rFonts w:eastAsia="仿宋_GB2312" w:cs="仿宋_GB2312" w:hint="eastAsia"/>
          <w:sz w:val="32"/>
          <w:szCs w:val="32"/>
        </w:rPr>
        <w:t>〕</w:t>
      </w:r>
      <w:r w:rsidRPr="00C3253C">
        <w:rPr>
          <w:rFonts w:eastAsia="仿宋_GB2312"/>
          <w:sz w:val="32"/>
          <w:szCs w:val="32"/>
        </w:rPr>
        <w:t xml:space="preserve">16 </w:t>
      </w:r>
      <w:r w:rsidRPr="00C3253C">
        <w:rPr>
          <w:rFonts w:eastAsia="仿宋_GB2312" w:cs="仿宋_GB2312" w:hint="eastAsia"/>
          <w:sz w:val="32"/>
          <w:szCs w:val="32"/>
        </w:rPr>
        <w:t>号</w:t>
      </w:r>
      <w:r w:rsidRPr="00C3253C">
        <w:rPr>
          <w:rFonts w:eastAsia="仿宋_GB2312" w:cs="仿宋_GB2312" w:hint="eastAsia"/>
          <w:color w:val="000000"/>
          <w:sz w:val="32"/>
          <w:szCs w:val="32"/>
        </w:rPr>
        <w:t>），省级综改专项资金</w:t>
      </w:r>
      <w:r w:rsidRPr="00C3253C">
        <w:rPr>
          <w:rFonts w:eastAsia="仿宋_GB2312" w:cs="仿宋_GB2312" w:hint="eastAsia"/>
          <w:sz w:val="32"/>
          <w:szCs w:val="32"/>
        </w:rPr>
        <w:t>支持基层供销社示范社建设</w:t>
      </w:r>
      <w:r w:rsidRPr="00C3253C">
        <w:rPr>
          <w:rFonts w:eastAsia="仿宋_GB2312" w:cs="仿宋_GB2312" w:hint="eastAsia"/>
          <w:color w:val="000000"/>
          <w:sz w:val="32"/>
          <w:szCs w:val="32"/>
        </w:rPr>
        <w:t>得到市政府</w:t>
      </w:r>
      <w:r>
        <w:rPr>
          <w:rFonts w:eastAsia="仿宋_GB2312" w:cs="仿宋_GB2312" w:hint="eastAsia"/>
          <w:color w:val="000000"/>
          <w:sz w:val="32"/>
          <w:szCs w:val="32"/>
        </w:rPr>
        <w:t>批准</w:t>
      </w:r>
      <w:r w:rsidRPr="00C3253C">
        <w:rPr>
          <w:rFonts w:eastAsia="仿宋_GB2312" w:cs="仿宋_GB2312" w:hint="eastAsia"/>
          <w:sz w:val="32"/>
          <w:szCs w:val="32"/>
        </w:rPr>
        <w:t>。当月，攀枝花市财政局下发了资金下达通知单（</w:t>
      </w:r>
      <w:r w:rsidRPr="00C3253C">
        <w:rPr>
          <w:rFonts w:eastAsia="仿宋_GB2312" w:cs="仿宋_GB2312" w:hint="eastAsia"/>
          <w:color w:val="000000"/>
          <w:sz w:val="32"/>
          <w:szCs w:val="32"/>
        </w:rPr>
        <w:t>攀财资建〔</w:t>
      </w:r>
      <w:r w:rsidRPr="00C3253C">
        <w:rPr>
          <w:rFonts w:eastAsia="仿宋_GB2312"/>
          <w:color w:val="000000"/>
          <w:sz w:val="32"/>
          <w:szCs w:val="32"/>
        </w:rPr>
        <w:t>2022</w:t>
      </w:r>
      <w:r w:rsidRPr="00C3253C">
        <w:rPr>
          <w:rFonts w:eastAsia="仿宋_GB2312" w:cs="仿宋_GB2312" w:hint="eastAsia"/>
          <w:color w:val="000000"/>
          <w:sz w:val="32"/>
          <w:szCs w:val="32"/>
        </w:rPr>
        <w:t>〕</w:t>
      </w:r>
      <w:r w:rsidRPr="00C3253C">
        <w:rPr>
          <w:rFonts w:eastAsia="仿宋_GB2312"/>
          <w:color w:val="000000"/>
          <w:sz w:val="32"/>
          <w:szCs w:val="32"/>
        </w:rPr>
        <w:t>25</w:t>
      </w:r>
      <w:r w:rsidRPr="00C3253C">
        <w:rPr>
          <w:rFonts w:eastAsia="仿宋_GB2312" w:cs="仿宋_GB2312" w:hint="eastAsia"/>
          <w:color w:val="000000"/>
          <w:sz w:val="32"/>
          <w:szCs w:val="32"/>
        </w:rPr>
        <w:t>号</w:t>
      </w:r>
      <w:r w:rsidRPr="00C3253C">
        <w:rPr>
          <w:rFonts w:eastAsia="仿宋_GB2312" w:cs="仿宋_GB2312" w:hint="eastAsia"/>
          <w:sz w:val="32"/>
          <w:szCs w:val="32"/>
        </w:rPr>
        <w:t>），并于年底拨付市供销社</w:t>
      </w:r>
      <w:r w:rsidRPr="00C3253C">
        <w:rPr>
          <w:rFonts w:eastAsia="仿宋_GB2312"/>
          <w:sz w:val="32"/>
          <w:szCs w:val="32"/>
        </w:rPr>
        <w:t>2022</w:t>
      </w:r>
      <w:r w:rsidRPr="00C3253C">
        <w:rPr>
          <w:rFonts w:eastAsia="仿宋_GB2312" w:cs="仿宋_GB2312" w:hint="eastAsia"/>
          <w:sz w:val="32"/>
          <w:szCs w:val="32"/>
        </w:rPr>
        <w:t>年省级综改专项资金</w:t>
      </w:r>
      <w:r w:rsidRPr="00C3253C">
        <w:rPr>
          <w:rFonts w:eastAsia="仿宋_GB2312"/>
          <w:sz w:val="32"/>
          <w:szCs w:val="32"/>
        </w:rPr>
        <w:t>115</w:t>
      </w:r>
      <w:r w:rsidRPr="00C3253C">
        <w:rPr>
          <w:rFonts w:eastAsia="仿宋_GB2312" w:cs="仿宋_GB2312" w:hint="eastAsia"/>
          <w:sz w:val="32"/>
          <w:szCs w:val="32"/>
        </w:rPr>
        <w:t>万元。</w:t>
      </w:r>
    </w:p>
    <w:p w:rsidR="00B14911" w:rsidRPr="004B48E2" w:rsidRDefault="00B14911" w:rsidP="008E3B31">
      <w:pPr>
        <w:adjustRightInd w:val="0"/>
        <w:snapToGrid w:val="0"/>
        <w:spacing w:line="600" w:lineRule="exact"/>
        <w:ind w:firstLine="643"/>
        <w:rPr>
          <w:rFonts w:ascii="楷体_GB2312" w:eastAsia="楷体_GB2312"/>
          <w:color w:val="000000"/>
          <w:sz w:val="32"/>
          <w:szCs w:val="32"/>
          <w:lang w:val="zh-CN"/>
        </w:rPr>
      </w:pPr>
      <w:r w:rsidRPr="004B48E2">
        <w:rPr>
          <w:rFonts w:ascii="楷体_GB2312" w:eastAsia="楷体_GB2312" w:hAnsi="楷体" w:cs="楷体_GB2312" w:hint="eastAsia"/>
          <w:b/>
          <w:bCs/>
          <w:color w:val="000000"/>
          <w:sz w:val="32"/>
          <w:szCs w:val="32"/>
          <w:lang w:val="zh-CN"/>
        </w:rPr>
        <w:t>（二）资金计划、到位及使用情况。</w:t>
      </w:r>
    </w:p>
    <w:p w:rsidR="00B14911" w:rsidRPr="00C3253C" w:rsidRDefault="00B14911" w:rsidP="006C4E4D">
      <w:pPr>
        <w:adjustRightInd w:val="0"/>
        <w:snapToGrid w:val="0"/>
        <w:spacing w:line="560" w:lineRule="exact"/>
        <w:ind w:firstLine="640"/>
        <w:rPr>
          <w:rFonts w:eastAsia="仿宋_GB2312"/>
          <w:color w:val="000000"/>
          <w:sz w:val="32"/>
          <w:szCs w:val="32"/>
          <w:lang w:val="zh-CN"/>
        </w:rPr>
      </w:pPr>
      <w:r w:rsidRPr="00C3253C">
        <w:rPr>
          <w:rFonts w:eastAsia="仿宋_GB2312"/>
          <w:color w:val="000000"/>
          <w:sz w:val="32"/>
          <w:szCs w:val="32"/>
          <w:lang w:val="zh-CN"/>
        </w:rPr>
        <w:t>1.</w:t>
      </w:r>
      <w:r w:rsidRPr="00C3253C">
        <w:rPr>
          <w:rFonts w:eastAsia="仿宋_GB2312" w:cs="仿宋_GB2312" w:hint="eastAsia"/>
          <w:color w:val="000000"/>
          <w:sz w:val="32"/>
          <w:szCs w:val="32"/>
          <w:lang w:val="zh-CN"/>
        </w:rPr>
        <w:t>资金计划。</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
        <w:gridCol w:w="1301"/>
        <w:gridCol w:w="1841"/>
        <w:gridCol w:w="1557"/>
        <w:gridCol w:w="1558"/>
        <w:gridCol w:w="1415"/>
      </w:tblGrid>
      <w:tr w:rsidR="00B14911" w:rsidRPr="00FF263C">
        <w:trPr>
          <w:trHeight w:val="661"/>
        </w:trPr>
        <w:tc>
          <w:tcPr>
            <w:tcW w:w="851" w:type="dxa"/>
            <w:noWrap/>
            <w:vAlign w:val="center"/>
          </w:tcPr>
          <w:p w:rsidR="00B14911" w:rsidRPr="00FF263C" w:rsidRDefault="00B14911" w:rsidP="00FF3144">
            <w:pPr>
              <w:jc w:val="center"/>
              <w:rPr>
                <w:rFonts w:eastAsia="仿宋_GB2312"/>
              </w:rPr>
            </w:pPr>
            <w:r w:rsidRPr="00FF263C">
              <w:rPr>
                <w:rFonts w:eastAsia="仿宋_GB2312" w:cs="仿宋_GB2312" w:hint="eastAsia"/>
              </w:rPr>
              <w:t>序号</w:t>
            </w:r>
          </w:p>
        </w:tc>
        <w:tc>
          <w:tcPr>
            <w:tcW w:w="1303" w:type="dxa"/>
            <w:noWrap/>
            <w:vAlign w:val="center"/>
          </w:tcPr>
          <w:p w:rsidR="00B14911" w:rsidRPr="00FF263C" w:rsidRDefault="00B14911" w:rsidP="00FF3144">
            <w:pPr>
              <w:jc w:val="center"/>
              <w:rPr>
                <w:rFonts w:eastAsia="仿宋_GB2312"/>
              </w:rPr>
            </w:pPr>
            <w:r w:rsidRPr="00FF263C">
              <w:rPr>
                <w:rFonts w:eastAsia="仿宋_GB2312" w:cs="仿宋_GB2312" w:hint="eastAsia"/>
              </w:rPr>
              <w:t>指标来源</w:t>
            </w:r>
          </w:p>
        </w:tc>
        <w:tc>
          <w:tcPr>
            <w:tcW w:w="1843" w:type="dxa"/>
            <w:noWrap/>
            <w:vAlign w:val="center"/>
          </w:tcPr>
          <w:p w:rsidR="00B14911" w:rsidRPr="00FF263C" w:rsidRDefault="00B14911" w:rsidP="00FF3144">
            <w:pPr>
              <w:jc w:val="center"/>
              <w:rPr>
                <w:rFonts w:eastAsia="仿宋_GB2312"/>
              </w:rPr>
            </w:pPr>
            <w:r w:rsidRPr="00FF263C">
              <w:rPr>
                <w:rFonts w:eastAsia="仿宋_GB2312" w:cs="仿宋_GB2312" w:hint="eastAsia"/>
              </w:rPr>
              <w:t>收款单位</w:t>
            </w:r>
          </w:p>
        </w:tc>
        <w:tc>
          <w:tcPr>
            <w:tcW w:w="1559" w:type="dxa"/>
            <w:noWrap/>
            <w:vAlign w:val="center"/>
          </w:tcPr>
          <w:p w:rsidR="00B14911" w:rsidRPr="00FF263C" w:rsidRDefault="00B14911" w:rsidP="00FF3144">
            <w:pPr>
              <w:jc w:val="center"/>
              <w:rPr>
                <w:rFonts w:eastAsia="仿宋_GB2312"/>
              </w:rPr>
            </w:pPr>
            <w:r w:rsidRPr="00FF263C">
              <w:rPr>
                <w:rFonts w:eastAsia="仿宋_GB2312" w:cs="仿宋_GB2312" w:hint="eastAsia"/>
              </w:rPr>
              <w:t>项目</w:t>
            </w:r>
          </w:p>
        </w:tc>
        <w:tc>
          <w:tcPr>
            <w:tcW w:w="1560" w:type="dxa"/>
            <w:vAlign w:val="center"/>
          </w:tcPr>
          <w:p w:rsidR="00B14911" w:rsidRPr="00FF263C" w:rsidRDefault="00B14911" w:rsidP="00FF3144">
            <w:pPr>
              <w:jc w:val="center"/>
              <w:rPr>
                <w:rFonts w:eastAsia="仿宋_GB2312"/>
              </w:rPr>
            </w:pPr>
            <w:r w:rsidRPr="00FF263C">
              <w:rPr>
                <w:rFonts w:eastAsia="仿宋_GB2312" w:cs="仿宋_GB2312" w:hint="eastAsia"/>
              </w:rPr>
              <w:t>金额（万元）</w:t>
            </w:r>
          </w:p>
        </w:tc>
        <w:tc>
          <w:tcPr>
            <w:tcW w:w="1417" w:type="dxa"/>
            <w:noWrap/>
            <w:vAlign w:val="center"/>
          </w:tcPr>
          <w:p w:rsidR="00B14911" w:rsidRPr="00FF263C" w:rsidRDefault="00B14911" w:rsidP="00FF3144">
            <w:pPr>
              <w:jc w:val="center"/>
              <w:rPr>
                <w:rFonts w:eastAsia="仿宋_GB2312"/>
              </w:rPr>
            </w:pPr>
            <w:r w:rsidRPr="00FF263C">
              <w:rPr>
                <w:rFonts w:eastAsia="仿宋_GB2312" w:cs="仿宋_GB2312" w:hint="eastAsia"/>
              </w:rPr>
              <w:t>备注</w:t>
            </w:r>
          </w:p>
        </w:tc>
      </w:tr>
      <w:tr w:rsidR="00B14911" w:rsidRPr="00FF263C">
        <w:trPr>
          <w:trHeight w:val="679"/>
        </w:trPr>
        <w:tc>
          <w:tcPr>
            <w:tcW w:w="851" w:type="dxa"/>
            <w:noWrap/>
            <w:vAlign w:val="center"/>
          </w:tcPr>
          <w:p w:rsidR="00B14911" w:rsidRPr="00FF263C" w:rsidRDefault="00B14911" w:rsidP="00FF3144">
            <w:pPr>
              <w:jc w:val="center"/>
              <w:rPr>
                <w:rFonts w:eastAsia="仿宋_GB2312"/>
              </w:rPr>
            </w:pPr>
            <w:r w:rsidRPr="00FF263C">
              <w:rPr>
                <w:rFonts w:eastAsia="仿宋_GB2312"/>
              </w:rPr>
              <w:t>1</w:t>
            </w:r>
          </w:p>
        </w:tc>
        <w:tc>
          <w:tcPr>
            <w:tcW w:w="1303" w:type="dxa"/>
            <w:vMerge w:val="restart"/>
            <w:vAlign w:val="center"/>
          </w:tcPr>
          <w:p w:rsidR="00B14911" w:rsidRPr="00FF263C" w:rsidRDefault="00B14911" w:rsidP="00FF3144">
            <w:pPr>
              <w:jc w:val="center"/>
              <w:rPr>
                <w:rFonts w:eastAsia="仿宋_GB2312"/>
              </w:rPr>
            </w:pPr>
            <w:r w:rsidRPr="00FF263C">
              <w:rPr>
                <w:rFonts w:eastAsia="仿宋_GB2312" w:cs="仿宋_GB2312" w:hint="eastAsia"/>
              </w:rPr>
              <w:t>省级供销综合改革及发展专项资金</w:t>
            </w:r>
          </w:p>
        </w:tc>
        <w:tc>
          <w:tcPr>
            <w:tcW w:w="1843" w:type="dxa"/>
            <w:noWrap/>
            <w:vAlign w:val="center"/>
          </w:tcPr>
          <w:p w:rsidR="00B14911" w:rsidRPr="00FF263C" w:rsidRDefault="00B14911" w:rsidP="00FF3144">
            <w:pPr>
              <w:jc w:val="center"/>
              <w:rPr>
                <w:rFonts w:eastAsia="仿宋_GB2312"/>
              </w:rPr>
            </w:pPr>
            <w:r w:rsidRPr="00FF263C">
              <w:rPr>
                <w:rFonts w:eastAsia="仿宋_GB2312" w:cs="仿宋_GB2312" w:hint="eastAsia"/>
              </w:rPr>
              <w:t>西区供销社</w:t>
            </w:r>
          </w:p>
        </w:tc>
        <w:tc>
          <w:tcPr>
            <w:tcW w:w="1559" w:type="dxa"/>
            <w:vMerge w:val="restart"/>
            <w:vAlign w:val="center"/>
          </w:tcPr>
          <w:p w:rsidR="00B14911" w:rsidRPr="00FF263C" w:rsidRDefault="00B14911" w:rsidP="00FF3144">
            <w:pPr>
              <w:jc w:val="center"/>
              <w:rPr>
                <w:rFonts w:eastAsia="仿宋_GB2312"/>
              </w:rPr>
            </w:pPr>
            <w:r w:rsidRPr="00FF263C">
              <w:rPr>
                <w:rFonts w:eastAsia="仿宋_GB2312" w:cs="仿宋_GB2312" w:hint="eastAsia"/>
              </w:rPr>
              <w:t>基层供销社示范社建设奖补资金</w:t>
            </w:r>
          </w:p>
        </w:tc>
        <w:tc>
          <w:tcPr>
            <w:tcW w:w="1560" w:type="dxa"/>
            <w:noWrap/>
            <w:vAlign w:val="center"/>
          </w:tcPr>
          <w:p w:rsidR="00B14911" w:rsidRPr="00FF263C" w:rsidRDefault="00B14911" w:rsidP="00FF3144">
            <w:pPr>
              <w:jc w:val="center"/>
              <w:rPr>
                <w:rFonts w:eastAsia="仿宋_GB2312"/>
              </w:rPr>
            </w:pPr>
            <w:r w:rsidRPr="00FF263C">
              <w:rPr>
                <w:rFonts w:eastAsia="仿宋_GB2312"/>
              </w:rPr>
              <w:t>10</w:t>
            </w:r>
          </w:p>
        </w:tc>
        <w:tc>
          <w:tcPr>
            <w:tcW w:w="1417" w:type="dxa"/>
            <w:noWrap/>
            <w:vAlign w:val="center"/>
          </w:tcPr>
          <w:p w:rsidR="00B14911" w:rsidRPr="00FF263C" w:rsidRDefault="00B14911" w:rsidP="00FF3144">
            <w:pPr>
              <w:jc w:val="center"/>
              <w:rPr>
                <w:rFonts w:eastAsia="仿宋_GB2312"/>
              </w:rPr>
            </w:pPr>
          </w:p>
        </w:tc>
      </w:tr>
      <w:tr w:rsidR="00B14911" w:rsidRPr="00FF263C">
        <w:trPr>
          <w:trHeight w:val="689"/>
        </w:trPr>
        <w:tc>
          <w:tcPr>
            <w:tcW w:w="851" w:type="dxa"/>
            <w:noWrap/>
            <w:vAlign w:val="center"/>
          </w:tcPr>
          <w:p w:rsidR="00B14911" w:rsidRPr="00FF263C" w:rsidRDefault="00B14911" w:rsidP="00FF3144">
            <w:pPr>
              <w:jc w:val="center"/>
              <w:rPr>
                <w:rFonts w:eastAsia="仿宋_GB2312"/>
              </w:rPr>
            </w:pPr>
            <w:r w:rsidRPr="00FF263C">
              <w:rPr>
                <w:rFonts w:eastAsia="仿宋_GB2312"/>
              </w:rPr>
              <w:t>2</w:t>
            </w:r>
          </w:p>
        </w:tc>
        <w:tc>
          <w:tcPr>
            <w:tcW w:w="1303" w:type="dxa"/>
            <w:vMerge/>
            <w:vAlign w:val="center"/>
          </w:tcPr>
          <w:p w:rsidR="00B14911" w:rsidRPr="00FF263C" w:rsidRDefault="00B14911" w:rsidP="00FF3144">
            <w:pPr>
              <w:jc w:val="center"/>
              <w:rPr>
                <w:rFonts w:eastAsia="仿宋_GB2312"/>
              </w:rPr>
            </w:pPr>
          </w:p>
        </w:tc>
        <w:tc>
          <w:tcPr>
            <w:tcW w:w="1843" w:type="dxa"/>
            <w:noWrap/>
            <w:vAlign w:val="center"/>
          </w:tcPr>
          <w:p w:rsidR="00B14911" w:rsidRPr="00FF263C" w:rsidRDefault="00B14911" w:rsidP="00FF3144">
            <w:pPr>
              <w:jc w:val="center"/>
              <w:rPr>
                <w:rFonts w:eastAsia="仿宋_GB2312"/>
              </w:rPr>
            </w:pPr>
            <w:r w:rsidRPr="00FF263C">
              <w:rPr>
                <w:rFonts w:eastAsia="仿宋_GB2312" w:cs="仿宋_GB2312" w:hint="eastAsia"/>
              </w:rPr>
              <w:t>仁和区供销社</w:t>
            </w:r>
          </w:p>
        </w:tc>
        <w:tc>
          <w:tcPr>
            <w:tcW w:w="1559" w:type="dxa"/>
            <w:vMerge/>
            <w:vAlign w:val="center"/>
          </w:tcPr>
          <w:p w:rsidR="00B14911" w:rsidRPr="00FF263C" w:rsidRDefault="00B14911" w:rsidP="00FF3144">
            <w:pPr>
              <w:jc w:val="center"/>
              <w:rPr>
                <w:rFonts w:eastAsia="仿宋_GB2312"/>
              </w:rPr>
            </w:pPr>
          </w:p>
        </w:tc>
        <w:tc>
          <w:tcPr>
            <w:tcW w:w="1560" w:type="dxa"/>
            <w:noWrap/>
            <w:vAlign w:val="center"/>
          </w:tcPr>
          <w:p w:rsidR="00B14911" w:rsidRPr="00FF263C" w:rsidRDefault="00B14911" w:rsidP="00FF3144">
            <w:pPr>
              <w:jc w:val="center"/>
              <w:rPr>
                <w:rFonts w:eastAsia="仿宋_GB2312"/>
              </w:rPr>
            </w:pPr>
            <w:r w:rsidRPr="00FF263C">
              <w:rPr>
                <w:rFonts w:eastAsia="仿宋_GB2312"/>
              </w:rPr>
              <w:t>35</w:t>
            </w:r>
          </w:p>
        </w:tc>
        <w:tc>
          <w:tcPr>
            <w:tcW w:w="1417" w:type="dxa"/>
            <w:noWrap/>
            <w:vAlign w:val="center"/>
          </w:tcPr>
          <w:p w:rsidR="00B14911" w:rsidRPr="00FF263C" w:rsidRDefault="00B14911" w:rsidP="00FF3144">
            <w:pPr>
              <w:jc w:val="center"/>
              <w:rPr>
                <w:rFonts w:eastAsia="仿宋_GB2312"/>
              </w:rPr>
            </w:pPr>
          </w:p>
        </w:tc>
      </w:tr>
      <w:tr w:rsidR="00B14911" w:rsidRPr="00FF263C">
        <w:trPr>
          <w:trHeight w:val="700"/>
        </w:trPr>
        <w:tc>
          <w:tcPr>
            <w:tcW w:w="851" w:type="dxa"/>
            <w:noWrap/>
            <w:vAlign w:val="center"/>
          </w:tcPr>
          <w:p w:rsidR="00B14911" w:rsidRPr="00FF263C" w:rsidRDefault="00B14911" w:rsidP="00FF3144">
            <w:pPr>
              <w:jc w:val="center"/>
              <w:rPr>
                <w:rFonts w:eastAsia="仿宋_GB2312"/>
              </w:rPr>
            </w:pPr>
            <w:r w:rsidRPr="00FF263C">
              <w:rPr>
                <w:rFonts w:eastAsia="仿宋_GB2312"/>
              </w:rPr>
              <w:t>3</w:t>
            </w:r>
          </w:p>
        </w:tc>
        <w:tc>
          <w:tcPr>
            <w:tcW w:w="1303" w:type="dxa"/>
            <w:vMerge/>
            <w:vAlign w:val="center"/>
          </w:tcPr>
          <w:p w:rsidR="00B14911" w:rsidRPr="00FF263C" w:rsidRDefault="00B14911" w:rsidP="00FF3144">
            <w:pPr>
              <w:jc w:val="center"/>
              <w:rPr>
                <w:rFonts w:eastAsia="仿宋_GB2312"/>
              </w:rPr>
            </w:pPr>
          </w:p>
        </w:tc>
        <w:tc>
          <w:tcPr>
            <w:tcW w:w="1843" w:type="dxa"/>
            <w:noWrap/>
            <w:vAlign w:val="center"/>
          </w:tcPr>
          <w:p w:rsidR="00B14911" w:rsidRPr="00FF263C" w:rsidRDefault="00B14911" w:rsidP="00FF3144">
            <w:pPr>
              <w:jc w:val="center"/>
              <w:rPr>
                <w:rFonts w:eastAsia="仿宋_GB2312"/>
              </w:rPr>
            </w:pPr>
            <w:r w:rsidRPr="00FF263C">
              <w:rPr>
                <w:rFonts w:eastAsia="仿宋_GB2312" w:cs="仿宋_GB2312" w:hint="eastAsia"/>
              </w:rPr>
              <w:t>盐边县供销社</w:t>
            </w:r>
          </w:p>
        </w:tc>
        <w:tc>
          <w:tcPr>
            <w:tcW w:w="1559" w:type="dxa"/>
            <w:vMerge/>
            <w:vAlign w:val="center"/>
          </w:tcPr>
          <w:p w:rsidR="00B14911" w:rsidRPr="00FF263C" w:rsidRDefault="00B14911" w:rsidP="00FF3144">
            <w:pPr>
              <w:jc w:val="center"/>
              <w:rPr>
                <w:rFonts w:eastAsia="仿宋_GB2312"/>
              </w:rPr>
            </w:pPr>
          </w:p>
        </w:tc>
        <w:tc>
          <w:tcPr>
            <w:tcW w:w="1560" w:type="dxa"/>
            <w:noWrap/>
            <w:vAlign w:val="center"/>
          </w:tcPr>
          <w:p w:rsidR="00B14911" w:rsidRPr="00FF263C" w:rsidRDefault="00B14911" w:rsidP="00FF3144">
            <w:pPr>
              <w:jc w:val="center"/>
              <w:rPr>
                <w:rFonts w:eastAsia="仿宋_GB2312"/>
              </w:rPr>
            </w:pPr>
            <w:r w:rsidRPr="00FF263C">
              <w:rPr>
                <w:rFonts w:eastAsia="仿宋_GB2312"/>
              </w:rPr>
              <w:t>35</w:t>
            </w:r>
          </w:p>
        </w:tc>
        <w:tc>
          <w:tcPr>
            <w:tcW w:w="1417" w:type="dxa"/>
            <w:noWrap/>
            <w:vAlign w:val="center"/>
          </w:tcPr>
          <w:p w:rsidR="00B14911" w:rsidRPr="00FF263C" w:rsidRDefault="00B14911" w:rsidP="00FF3144">
            <w:pPr>
              <w:jc w:val="center"/>
              <w:rPr>
                <w:rFonts w:eastAsia="仿宋_GB2312"/>
              </w:rPr>
            </w:pPr>
          </w:p>
        </w:tc>
      </w:tr>
      <w:tr w:rsidR="00B14911" w:rsidRPr="00FF263C">
        <w:trPr>
          <w:trHeight w:val="695"/>
        </w:trPr>
        <w:tc>
          <w:tcPr>
            <w:tcW w:w="851" w:type="dxa"/>
            <w:noWrap/>
            <w:vAlign w:val="center"/>
          </w:tcPr>
          <w:p w:rsidR="00B14911" w:rsidRPr="00FF263C" w:rsidRDefault="00B14911" w:rsidP="00FF3144">
            <w:pPr>
              <w:jc w:val="center"/>
              <w:rPr>
                <w:rFonts w:eastAsia="仿宋_GB2312"/>
              </w:rPr>
            </w:pPr>
            <w:r w:rsidRPr="00FF263C">
              <w:rPr>
                <w:rFonts w:eastAsia="仿宋_GB2312"/>
              </w:rPr>
              <w:t>4</w:t>
            </w:r>
          </w:p>
        </w:tc>
        <w:tc>
          <w:tcPr>
            <w:tcW w:w="1303" w:type="dxa"/>
            <w:vMerge/>
            <w:vAlign w:val="center"/>
          </w:tcPr>
          <w:p w:rsidR="00B14911" w:rsidRPr="00FF263C" w:rsidRDefault="00B14911" w:rsidP="00FF3144">
            <w:pPr>
              <w:jc w:val="center"/>
              <w:rPr>
                <w:rFonts w:eastAsia="仿宋_GB2312"/>
              </w:rPr>
            </w:pPr>
          </w:p>
        </w:tc>
        <w:tc>
          <w:tcPr>
            <w:tcW w:w="1843" w:type="dxa"/>
            <w:noWrap/>
            <w:vAlign w:val="center"/>
          </w:tcPr>
          <w:p w:rsidR="00B14911" w:rsidRPr="00FF263C" w:rsidRDefault="00B14911" w:rsidP="00FF3144">
            <w:pPr>
              <w:jc w:val="center"/>
              <w:rPr>
                <w:rFonts w:eastAsia="仿宋_GB2312"/>
              </w:rPr>
            </w:pPr>
            <w:r w:rsidRPr="00FF263C">
              <w:rPr>
                <w:rFonts w:eastAsia="仿宋_GB2312" w:cs="仿宋_GB2312" w:hint="eastAsia"/>
              </w:rPr>
              <w:t>米易县供销社</w:t>
            </w:r>
          </w:p>
        </w:tc>
        <w:tc>
          <w:tcPr>
            <w:tcW w:w="1559" w:type="dxa"/>
            <w:vMerge/>
            <w:vAlign w:val="center"/>
          </w:tcPr>
          <w:p w:rsidR="00B14911" w:rsidRPr="00FF263C" w:rsidRDefault="00B14911" w:rsidP="00FF3144">
            <w:pPr>
              <w:jc w:val="center"/>
              <w:rPr>
                <w:rFonts w:eastAsia="仿宋_GB2312"/>
              </w:rPr>
            </w:pPr>
          </w:p>
        </w:tc>
        <w:tc>
          <w:tcPr>
            <w:tcW w:w="1560" w:type="dxa"/>
            <w:noWrap/>
            <w:vAlign w:val="center"/>
          </w:tcPr>
          <w:p w:rsidR="00B14911" w:rsidRPr="00FF263C" w:rsidRDefault="00B14911" w:rsidP="00FF3144">
            <w:pPr>
              <w:jc w:val="center"/>
              <w:rPr>
                <w:rFonts w:eastAsia="仿宋_GB2312"/>
              </w:rPr>
            </w:pPr>
            <w:r w:rsidRPr="00FF263C">
              <w:rPr>
                <w:rFonts w:eastAsia="仿宋_GB2312"/>
              </w:rPr>
              <w:t>35</w:t>
            </w:r>
          </w:p>
        </w:tc>
        <w:tc>
          <w:tcPr>
            <w:tcW w:w="1417" w:type="dxa"/>
            <w:noWrap/>
            <w:vAlign w:val="center"/>
          </w:tcPr>
          <w:p w:rsidR="00B14911" w:rsidRPr="00FF263C" w:rsidRDefault="00B14911" w:rsidP="00FF3144">
            <w:pPr>
              <w:jc w:val="center"/>
              <w:rPr>
                <w:rFonts w:eastAsia="仿宋_GB2312"/>
              </w:rPr>
            </w:pPr>
          </w:p>
        </w:tc>
      </w:tr>
      <w:tr w:rsidR="00B14911" w:rsidRPr="00FF263C">
        <w:trPr>
          <w:trHeight w:val="669"/>
        </w:trPr>
        <w:tc>
          <w:tcPr>
            <w:tcW w:w="851" w:type="dxa"/>
            <w:noWrap/>
            <w:vAlign w:val="center"/>
          </w:tcPr>
          <w:p w:rsidR="00B14911" w:rsidRPr="00FF263C" w:rsidRDefault="00B14911" w:rsidP="00FF3144">
            <w:pPr>
              <w:jc w:val="center"/>
              <w:rPr>
                <w:rFonts w:eastAsia="仿宋_GB2312"/>
              </w:rPr>
            </w:pPr>
          </w:p>
        </w:tc>
        <w:tc>
          <w:tcPr>
            <w:tcW w:w="1303" w:type="dxa"/>
            <w:noWrap/>
            <w:vAlign w:val="center"/>
          </w:tcPr>
          <w:p w:rsidR="00B14911" w:rsidRPr="00FF263C" w:rsidRDefault="00B14911" w:rsidP="00FF3144">
            <w:pPr>
              <w:jc w:val="center"/>
              <w:rPr>
                <w:rFonts w:eastAsia="仿宋_GB2312"/>
              </w:rPr>
            </w:pPr>
          </w:p>
        </w:tc>
        <w:tc>
          <w:tcPr>
            <w:tcW w:w="1843" w:type="dxa"/>
            <w:noWrap/>
            <w:vAlign w:val="center"/>
          </w:tcPr>
          <w:p w:rsidR="00B14911" w:rsidRPr="00FF263C" w:rsidRDefault="00B14911" w:rsidP="00FF3144">
            <w:pPr>
              <w:jc w:val="center"/>
              <w:rPr>
                <w:rFonts w:eastAsia="仿宋_GB2312"/>
              </w:rPr>
            </w:pPr>
          </w:p>
        </w:tc>
        <w:tc>
          <w:tcPr>
            <w:tcW w:w="1559" w:type="dxa"/>
            <w:noWrap/>
            <w:vAlign w:val="center"/>
          </w:tcPr>
          <w:p w:rsidR="00B14911" w:rsidRPr="00FF263C" w:rsidRDefault="00B14911" w:rsidP="00FF3144">
            <w:pPr>
              <w:jc w:val="center"/>
              <w:rPr>
                <w:rFonts w:eastAsia="仿宋_GB2312"/>
              </w:rPr>
            </w:pPr>
            <w:r w:rsidRPr="00FF263C">
              <w:rPr>
                <w:rFonts w:eastAsia="仿宋_GB2312" w:cs="仿宋_GB2312" w:hint="eastAsia"/>
              </w:rPr>
              <w:t>合计</w:t>
            </w:r>
          </w:p>
        </w:tc>
        <w:tc>
          <w:tcPr>
            <w:tcW w:w="1560" w:type="dxa"/>
            <w:noWrap/>
            <w:vAlign w:val="center"/>
          </w:tcPr>
          <w:p w:rsidR="00B14911" w:rsidRPr="00FF263C" w:rsidRDefault="00B14911" w:rsidP="00FF3144">
            <w:pPr>
              <w:jc w:val="center"/>
              <w:rPr>
                <w:rFonts w:eastAsia="仿宋_GB2312"/>
              </w:rPr>
            </w:pPr>
            <w:r w:rsidRPr="00FF263C">
              <w:rPr>
                <w:rFonts w:eastAsia="仿宋_GB2312"/>
              </w:rPr>
              <w:t>115</w:t>
            </w:r>
          </w:p>
        </w:tc>
        <w:tc>
          <w:tcPr>
            <w:tcW w:w="1417" w:type="dxa"/>
            <w:noWrap/>
            <w:vAlign w:val="center"/>
          </w:tcPr>
          <w:p w:rsidR="00B14911" w:rsidRPr="00FF263C" w:rsidRDefault="00B14911" w:rsidP="00FF3144">
            <w:pPr>
              <w:jc w:val="center"/>
              <w:rPr>
                <w:rFonts w:eastAsia="仿宋_GB2312"/>
              </w:rPr>
            </w:pPr>
          </w:p>
        </w:tc>
      </w:tr>
    </w:tbl>
    <w:p w:rsidR="00B14911" w:rsidRPr="00C3253C" w:rsidRDefault="00B14911" w:rsidP="008E3B31">
      <w:pPr>
        <w:adjustRightInd w:val="0"/>
        <w:snapToGrid w:val="0"/>
        <w:spacing w:line="600" w:lineRule="exact"/>
        <w:ind w:firstLine="641"/>
        <w:rPr>
          <w:rFonts w:eastAsia="仿宋_GB2312"/>
          <w:color w:val="000000"/>
          <w:sz w:val="32"/>
          <w:szCs w:val="32"/>
          <w:lang w:val="zh-CN"/>
        </w:rPr>
      </w:pPr>
      <w:r w:rsidRPr="00C3253C">
        <w:rPr>
          <w:rFonts w:eastAsia="仿宋_GB2312"/>
          <w:color w:val="000000"/>
          <w:sz w:val="32"/>
          <w:szCs w:val="32"/>
          <w:lang w:val="zh-CN"/>
        </w:rPr>
        <w:t>2.</w:t>
      </w:r>
      <w:r w:rsidRPr="00C3253C">
        <w:rPr>
          <w:rFonts w:eastAsia="仿宋_GB2312" w:cs="仿宋_GB2312" w:hint="eastAsia"/>
          <w:color w:val="000000"/>
          <w:sz w:val="32"/>
          <w:szCs w:val="32"/>
          <w:lang w:val="zh-CN"/>
        </w:rPr>
        <w:t>资金到位。</w:t>
      </w:r>
    </w:p>
    <w:p w:rsidR="00B14911" w:rsidRPr="00C3253C" w:rsidRDefault="00B14911" w:rsidP="008E3B31">
      <w:pPr>
        <w:adjustRightInd w:val="0"/>
        <w:snapToGrid w:val="0"/>
        <w:spacing w:line="600" w:lineRule="exact"/>
        <w:ind w:firstLine="641"/>
        <w:rPr>
          <w:rFonts w:eastAsia="仿宋_GB2312"/>
          <w:color w:val="000000"/>
          <w:sz w:val="32"/>
          <w:szCs w:val="32"/>
          <w:lang w:val="zh-CN"/>
        </w:rPr>
      </w:pPr>
      <w:r w:rsidRPr="00C3253C">
        <w:rPr>
          <w:rFonts w:eastAsia="仿宋_GB2312"/>
          <w:color w:val="000000"/>
          <w:sz w:val="32"/>
          <w:szCs w:val="32"/>
          <w:lang w:val="zh-CN"/>
        </w:rPr>
        <w:t>2022</w:t>
      </w:r>
      <w:r w:rsidRPr="00C3253C">
        <w:rPr>
          <w:rFonts w:eastAsia="仿宋_GB2312" w:cs="仿宋_GB2312" w:hint="eastAsia"/>
          <w:color w:val="000000"/>
          <w:sz w:val="32"/>
          <w:szCs w:val="32"/>
          <w:lang w:val="zh-CN"/>
        </w:rPr>
        <w:t>年省级综改资金</w:t>
      </w:r>
      <w:r w:rsidRPr="00C3253C">
        <w:rPr>
          <w:rFonts w:eastAsia="仿宋_GB2312"/>
          <w:color w:val="000000"/>
          <w:sz w:val="32"/>
          <w:szCs w:val="32"/>
          <w:lang w:val="zh-CN"/>
        </w:rPr>
        <w:t>115</w:t>
      </w:r>
      <w:r w:rsidRPr="00C3253C">
        <w:rPr>
          <w:rFonts w:eastAsia="仿宋_GB2312" w:cs="仿宋_GB2312" w:hint="eastAsia"/>
          <w:color w:val="000000"/>
          <w:sz w:val="32"/>
          <w:szCs w:val="32"/>
          <w:lang w:val="zh-CN"/>
        </w:rPr>
        <w:t>万元已经由攀枝花市财政局拨付市供销社，市供销社也已经全部拨付攀枝花市社鑫企业管理咨询有限公司</w:t>
      </w:r>
      <w:r w:rsidRPr="00C3253C">
        <w:rPr>
          <w:rFonts w:eastAsia="仿宋_GB2312" w:cs="仿宋_GB2312" w:hint="eastAsia"/>
          <w:sz w:val="32"/>
          <w:szCs w:val="32"/>
        </w:rPr>
        <w:t>（市供销社的资产运营投资公司），其中</w:t>
      </w:r>
      <w:r w:rsidRPr="00C3253C">
        <w:rPr>
          <w:rFonts w:eastAsia="仿宋_GB2312"/>
          <w:sz w:val="32"/>
          <w:szCs w:val="32"/>
        </w:rPr>
        <w:t>70</w:t>
      </w:r>
      <w:r w:rsidRPr="00C3253C">
        <w:rPr>
          <w:rFonts w:eastAsia="仿宋_GB2312" w:cs="仿宋_GB2312" w:hint="eastAsia"/>
          <w:sz w:val="32"/>
          <w:szCs w:val="32"/>
        </w:rPr>
        <w:t>万元已经由攀枝花市社鑫企业管理咨询有限公司拨付到已完成验收的基层供销社示范社，剩余</w:t>
      </w:r>
      <w:r w:rsidRPr="00C3253C">
        <w:rPr>
          <w:rFonts w:eastAsia="仿宋_GB2312"/>
          <w:sz w:val="32"/>
          <w:szCs w:val="32"/>
        </w:rPr>
        <w:t>45</w:t>
      </w:r>
      <w:r w:rsidRPr="00C3253C">
        <w:rPr>
          <w:rFonts w:eastAsia="仿宋_GB2312" w:cs="仿宋_GB2312" w:hint="eastAsia"/>
          <w:sz w:val="32"/>
          <w:szCs w:val="32"/>
        </w:rPr>
        <w:t>万元待在建的基层社示范社验收完成后拨付，具体明细为：</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6"/>
        <w:gridCol w:w="2319"/>
        <w:gridCol w:w="1449"/>
        <w:gridCol w:w="695"/>
        <w:gridCol w:w="793"/>
        <w:gridCol w:w="954"/>
        <w:gridCol w:w="673"/>
        <w:gridCol w:w="673"/>
      </w:tblGrid>
      <w:tr w:rsidR="00B14911" w:rsidRPr="00C3253C">
        <w:trPr>
          <w:trHeight w:val="510"/>
        </w:trPr>
        <w:tc>
          <w:tcPr>
            <w:tcW w:w="566" w:type="pct"/>
            <w:vMerge w:val="restart"/>
            <w:vAlign w:val="center"/>
          </w:tcPr>
          <w:p w:rsidR="00B14911" w:rsidRPr="00FF263C" w:rsidRDefault="00B14911" w:rsidP="00FF3144">
            <w:pPr>
              <w:jc w:val="center"/>
              <w:rPr>
                <w:rFonts w:eastAsia="仿宋_GB2312"/>
              </w:rPr>
            </w:pPr>
            <w:r w:rsidRPr="00FF263C">
              <w:rPr>
                <w:rFonts w:eastAsia="仿宋_GB2312" w:cs="仿宋_GB2312" w:hint="eastAsia"/>
              </w:rPr>
              <w:t>所属区县供销社</w:t>
            </w:r>
          </w:p>
        </w:tc>
        <w:tc>
          <w:tcPr>
            <w:tcW w:w="1360" w:type="pct"/>
            <w:vMerge w:val="restart"/>
            <w:vAlign w:val="center"/>
          </w:tcPr>
          <w:p w:rsidR="00B14911" w:rsidRPr="00FF263C" w:rsidRDefault="00B14911" w:rsidP="00FF3144">
            <w:pPr>
              <w:jc w:val="center"/>
              <w:rPr>
                <w:rFonts w:eastAsia="仿宋_GB2312"/>
              </w:rPr>
            </w:pPr>
            <w:r w:rsidRPr="00FF263C">
              <w:rPr>
                <w:rFonts w:eastAsia="仿宋_GB2312" w:cs="仿宋_GB2312" w:hint="eastAsia"/>
              </w:rPr>
              <w:t>实施单位名称</w:t>
            </w:r>
          </w:p>
        </w:tc>
        <w:tc>
          <w:tcPr>
            <w:tcW w:w="849" w:type="pct"/>
            <w:vMerge w:val="restart"/>
            <w:vAlign w:val="center"/>
          </w:tcPr>
          <w:p w:rsidR="00B14911" w:rsidRPr="00FF263C" w:rsidRDefault="00B14911" w:rsidP="00FF3144">
            <w:pPr>
              <w:jc w:val="center"/>
              <w:rPr>
                <w:rFonts w:eastAsia="仿宋_GB2312"/>
              </w:rPr>
            </w:pPr>
            <w:r w:rsidRPr="00FF263C">
              <w:rPr>
                <w:rFonts w:eastAsia="仿宋_GB2312" w:cs="仿宋_GB2312" w:hint="eastAsia"/>
              </w:rPr>
              <w:t>项目名称</w:t>
            </w:r>
          </w:p>
        </w:tc>
        <w:tc>
          <w:tcPr>
            <w:tcW w:w="873" w:type="pct"/>
            <w:gridSpan w:val="2"/>
            <w:vAlign w:val="center"/>
          </w:tcPr>
          <w:p w:rsidR="00B14911" w:rsidRPr="00FF263C" w:rsidRDefault="00B14911" w:rsidP="00FF3144">
            <w:pPr>
              <w:jc w:val="center"/>
              <w:rPr>
                <w:rFonts w:eastAsia="仿宋_GB2312"/>
              </w:rPr>
            </w:pPr>
            <w:r w:rsidRPr="00FF263C">
              <w:rPr>
                <w:rFonts w:eastAsia="仿宋_GB2312" w:cs="仿宋_GB2312" w:hint="eastAsia"/>
              </w:rPr>
              <w:t>资金到位情况（万元）</w:t>
            </w:r>
          </w:p>
        </w:tc>
        <w:tc>
          <w:tcPr>
            <w:tcW w:w="560" w:type="pct"/>
            <w:vMerge w:val="restart"/>
            <w:vAlign w:val="center"/>
          </w:tcPr>
          <w:p w:rsidR="00B14911" w:rsidRPr="00FF263C" w:rsidRDefault="00B14911" w:rsidP="00FF3144">
            <w:pPr>
              <w:jc w:val="center"/>
              <w:rPr>
                <w:rFonts w:eastAsia="仿宋_GB2312"/>
              </w:rPr>
            </w:pPr>
            <w:r w:rsidRPr="00FF263C">
              <w:rPr>
                <w:rFonts w:eastAsia="仿宋_GB2312" w:cs="仿宋_GB2312" w:hint="eastAsia"/>
              </w:rPr>
              <w:t>小计（万元）</w:t>
            </w:r>
          </w:p>
        </w:tc>
        <w:tc>
          <w:tcPr>
            <w:tcW w:w="395" w:type="pct"/>
            <w:vMerge w:val="restart"/>
            <w:vAlign w:val="center"/>
          </w:tcPr>
          <w:p w:rsidR="00B14911" w:rsidRPr="00FF263C" w:rsidRDefault="00B14911" w:rsidP="00FF3144">
            <w:pPr>
              <w:jc w:val="center"/>
              <w:rPr>
                <w:rFonts w:eastAsia="仿宋_GB2312"/>
              </w:rPr>
            </w:pPr>
            <w:r w:rsidRPr="00FF263C">
              <w:rPr>
                <w:rFonts w:eastAsia="仿宋_GB2312" w:cs="仿宋_GB2312" w:hint="eastAsia"/>
              </w:rPr>
              <w:t>是否完工</w:t>
            </w:r>
          </w:p>
        </w:tc>
        <w:tc>
          <w:tcPr>
            <w:tcW w:w="395" w:type="pct"/>
            <w:vMerge w:val="restart"/>
            <w:vAlign w:val="center"/>
          </w:tcPr>
          <w:p w:rsidR="00B14911" w:rsidRPr="00FF263C" w:rsidRDefault="00B14911" w:rsidP="00FF3144">
            <w:pPr>
              <w:jc w:val="center"/>
              <w:rPr>
                <w:rFonts w:eastAsia="仿宋_GB2312"/>
              </w:rPr>
            </w:pPr>
            <w:r w:rsidRPr="00FF263C">
              <w:rPr>
                <w:rFonts w:eastAsia="仿宋_GB2312" w:cs="仿宋_GB2312" w:hint="eastAsia"/>
              </w:rPr>
              <w:t>是否验收</w:t>
            </w:r>
          </w:p>
        </w:tc>
      </w:tr>
      <w:tr w:rsidR="00B14911" w:rsidRPr="00C3253C">
        <w:trPr>
          <w:trHeight w:val="360"/>
        </w:trPr>
        <w:tc>
          <w:tcPr>
            <w:tcW w:w="566" w:type="pct"/>
            <w:vMerge/>
            <w:vAlign w:val="center"/>
          </w:tcPr>
          <w:p w:rsidR="00B14911" w:rsidRPr="00FF263C" w:rsidRDefault="00B14911" w:rsidP="00FF3144">
            <w:pPr>
              <w:ind w:firstLine="400"/>
              <w:jc w:val="center"/>
              <w:rPr>
                <w:rFonts w:eastAsia="仿宋_GB2312"/>
              </w:rPr>
            </w:pPr>
          </w:p>
        </w:tc>
        <w:tc>
          <w:tcPr>
            <w:tcW w:w="1360" w:type="pct"/>
            <w:vMerge/>
            <w:vAlign w:val="center"/>
          </w:tcPr>
          <w:p w:rsidR="00B14911" w:rsidRPr="00FF263C" w:rsidRDefault="00B14911" w:rsidP="00FF3144">
            <w:pPr>
              <w:ind w:firstLine="400"/>
              <w:jc w:val="center"/>
              <w:rPr>
                <w:rFonts w:eastAsia="仿宋_GB2312"/>
              </w:rPr>
            </w:pPr>
          </w:p>
        </w:tc>
        <w:tc>
          <w:tcPr>
            <w:tcW w:w="849" w:type="pct"/>
            <w:vMerge/>
            <w:vAlign w:val="center"/>
          </w:tcPr>
          <w:p w:rsidR="00B14911" w:rsidRPr="00FF263C" w:rsidRDefault="00B14911" w:rsidP="00FF3144">
            <w:pPr>
              <w:ind w:firstLine="400"/>
              <w:jc w:val="center"/>
              <w:rPr>
                <w:rFonts w:eastAsia="仿宋_GB2312"/>
              </w:rPr>
            </w:pPr>
          </w:p>
        </w:tc>
        <w:tc>
          <w:tcPr>
            <w:tcW w:w="408" w:type="pct"/>
            <w:vAlign w:val="center"/>
          </w:tcPr>
          <w:p w:rsidR="00B14911" w:rsidRPr="00FF263C" w:rsidRDefault="00B14911" w:rsidP="00FF3144">
            <w:pPr>
              <w:jc w:val="center"/>
              <w:rPr>
                <w:rFonts w:eastAsia="仿宋_GB2312"/>
              </w:rPr>
            </w:pPr>
            <w:r w:rsidRPr="00FF263C">
              <w:rPr>
                <w:rFonts w:eastAsia="仿宋_GB2312" w:cs="仿宋_GB2312" w:hint="eastAsia"/>
              </w:rPr>
              <w:t>已拨付资金</w:t>
            </w:r>
          </w:p>
        </w:tc>
        <w:tc>
          <w:tcPr>
            <w:tcW w:w="465" w:type="pct"/>
            <w:vAlign w:val="center"/>
          </w:tcPr>
          <w:p w:rsidR="00B14911" w:rsidRPr="00FF263C" w:rsidRDefault="00B14911" w:rsidP="00FF3144">
            <w:pPr>
              <w:jc w:val="center"/>
              <w:rPr>
                <w:rFonts w:eastAsia="仿宋_GB2312"/>
              </w:rPr>
            </w:pPr>
            <w:r w:rsidRPr="00FF263C">
              <w:rPr>
                <w:rFonts w:eastAsia="仿宋_GB2312" w:cs="仿宋_GB2312" w:hint="eastAsia"/>
              </w:rPr>
              <w:t>未拨付资金</w:t>
            </w:r>
          </w:p>
        </w:tc>
        <w:tc>
          <w:tcPr>
            <w:tcW w:w="560" w:type="pct"/>
            <w:vMerge/>
            <w:vAlign w:val="center"/>
          </w:tcPr>
          <w:p w:rsidR="00B14911" w:rsidRPr="00FF263C" w:rsidRDefault="00B14911" w:rsidP="00FF3144">
            <w:pPr>
              <w:ind w:firstLine="400"/>
              <w:jc w:val="center"/>
              <w:rPr>
                <w:rFonts w:eastAsia="仿宋_GB2312"/>
              </w:rPr>
            </w:pPr>
          </w:p>
        </w:tc>
        <w:tc>
          <w:tcPr>
            <w:tcW w:w="395" w:type="pct"/>
            <w:vMerge/>
            <w:vAlign w:val="center"/>
          </w:tcPr>
          <w:p w:rsidR="00B14911" w:rsidRPr="00FF263C" w:rsidRDefault="00B14911" w:rsidP="00FF3144">
            <w:pPr>
              <w:ind w:firstLine="400"/>
              <w:jc w:val="center"/>
              <w:rPr>
                <w:rFonts w:eastAsia="仿宋_GB2312"/>
              </w:rPr>
            </w:pPr>
          </w:p>
        </w:tc>
        <w:tc>
          <w:tcPr>
            <w:tcW w:w="395" w:type="pct"/>
            <w:vMerge/>
            <w:vAlign w:val="center"/>
          </w:tcPr>
          <w:p w:rsidR="00B14911" w:rsidRPr="00FF263C" w:rsidRDefault="00B14911" w:rsidP="00FF3144">
            <w:pPr>
              <w:ind w:firstLine="400"/>
              <w:jc w:val="center"/>
              <w:rPr>
                <w:rFonts w:eastAsia="仿宋_GB2312"/>
              </w:rPr>
            </w:pPr>
          </w:p>
        </w:tc>
      </w:tr>
      <w:tr w:rsidR="00B14911" w:rsidRPr="00C3253C">
        <w:trPr>
          <w:trHeight w:val="499"/>
        </w:trPr>
        <w:tc>
          <w:tcPr>
            <w:tcW w:w="566" w:type="pct"/>
            <w:vMerge w:val="restar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仁和区供销社</w:t>
            </w:r>
          </w:p>
        </w:tc>
        <w:tc>
          <w:tcPr>
            <w:tcW w:w="1360"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攀枝花市仁和区中坝乡中坝供销合作社</w:t>
            </w:r>
          </w:p>
        </w:tc>
        <w:tc>
          <w:tcPr>
            <w:tcW w:w="849"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基层供销社示范社奖补项目</w:t>
            </w:r>
          </w:p>
        </w:tc>
        <w:tc>
          <w:tcPr>
            <w:tcW w:w="408" w:type="pct"/>
            <w:vAlign w:val="center"/>
          </w:tcPr>
          <w:p w:rsidR="00B14911" w:rsidRPr="00FF263C" w:rsidRDefault="00B14911" w:rsidP="00FF3144">
            <w:pPr>
              <w:jc w:val="center"/>
              <w:rPr>
                <w:rFonts w:eastAsia="仿宋_GB2312"/>
                <w:sz w:val="18"/>
                <w:szCs w:val="18"/>
              </w:rPr>
            </w:pPr>
            <w:r w:rsidRPr="00FF263C">
              <w:rPr>
                <w:rFonts w:eastAsia="仿宋_GB2312"/>
                <w:sz w:val="18"/>
                <w:szCs w:val="18"/>
              </w:rPr>
              <w:t>9</w:t>
            </w:r>
          </w:p>
        </w:tc>
        <w:tc>
          <w:tcPr>
            <w:tcW w:w="465" w:type="pct"/>
            <w:vAlign w:val="center"/>
          </w:tcPr>
          <w:p w:rsidR="00B14911" w:rsidRPr="00FF263C" w:rsidRDefault="00B14911" w:rsidP="00FF3144">
            <w:pPr>
              <w:jc w:val="center"/>
              <w:rPr>
                <w:rFonts w:eastAsia="仿宋_GB2312"/>
                <w:sz w:val="18"/>
                <w:szCs w:val="18"/>
              </w:rPr>
            </w:pPr>
          </w:p>
        </w:tc>
        <w:tc>
          <w:tcPr>
            <w:tcW w:w="560" w:type="pct"/>
            <w:vMerge w:val="restart"/>
            <w:vAlign w:val="center"/>
          </w:tcPr>
          <w:p w:rsidR="00B14911" w:rsidRPr="00FF263C" w:rsidRDefault="00B14911" w:rsidP="00FF3144">
            <w:pPr>
              <w:jc w:val="center"/>
              <w:rPr>
                <w:rFonts w:eastAsia="仿宋_GB2312"/>
                <w:sz w:val="18"/>
                <w:szCs w:val="18"/>
              </w:rPr>
            </w:pPr>
            <w:r w:rsidRPr="00FF263C">
              <w:rPr>
                <w:rFonts w:eastAsia="仿宋_GB2312"/>
                <w:sz w:val="18"/>
                <w:szCs w:val="18"/>
              </w:rPr>
              <w:t>35</w:t>
            </w: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是</w:t>
            </w: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是</w:t>
            </w:r>
          </w:p>
        </w:tc>
      </w:tr>
      <w:tr w:rsidR="00B14911" w:rsidRPr="00C3253C">
        <w:trPr>
          <w:trHeight w:val="499"/>
        </w:trPr>
        <w:tc>
          <w:tcPr>
            <w:tcW w:w="566" w:type="pct"/>
            <w:vMerge/>
            <w:vAlign w:val="center"/>
          </w:tcPr>
          <w:p w:rsidR="00B14911" w:rsidRPr="00FF263C" w:rsidRDefault="00B14911" w:rsidP="00FF3144">
            <w:pPr>
              <w:ind w:firstLine="360"/>
              <w:jc w:val="center"/>
              <w:rPr>
                <w:rFonts w:eastAsia="仿宋_GB2312"/>
                <w:sz w:val="18"/>
                <w:szCs w:val="18"/>
              </w:rPr>
            </w:pPr>
          </w:p>
        </w:tc>
        <w:tc>
          <w:tcPr>
            <w:tcW w:w="1360"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攀枝花市仁和区同德镇马拉所社区供销合作社</w:t>
            </w:r>
          </w:p>
        </w:tc>
        <w:tc>
          <w:tcPr>
            <w:tcW w:w="849"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基层供销社示范社奖补项目</w:t>
            </w:r>
          </w:p>
        </w:tc>
        <w:tc>
          <w:tcPr>
            <w:tcW w:w="408" w:type="pct"/>
            <w:vAlign w:val="center"/>
          </w:tcPr>
          <w:p w:rsidR="00B14911" w:rsidRPr="00FF263C" w:rsidRDefault="00B14911" w:rsidP="00FF3144">
            <w:pPr>
              <w:jc w:val="center"/>
              <w:rPr>
                <w:rFonts w:eastAsia="仿宋_GB2312"/>
                <w:sz w:val="18"/>
                <w:szCs w:val="18"/>
              </w:rPr>
            </w:pPr>
            <w:r w:rsidRPr="00FF263C">
              <w:rPr>
                <w:rFonts w:eastAsia="仿宋_GB2312"/>
                <w:sz w:val="18"/>
                <w:szCs w:val="18"/>
              </w:rPr>
              <w:t>9</w:t>
            </w:r>
          </w:p>
        </w:tc>
        <w:tc>
          <w:tcPr>
            <w:tcW w:w="465" w:type="pct"/>
            <w:vAlign w:val="center"/>
          </w:tcPr>
          <w:p w:rsidR="00B14911" w:rsidRPr="00FF263C" w:rsidRDefault="00B14911" w:rsidP="00FF3144">
            <w:pPr>
              <w:jc w:val="center"/>
              <w:rPr>
                <w:rFonts w:eastAsia="仿宋_GB2312"/>
                <w:sz w:val="18"/>
                <w:szCs w:val="18"/>
              </w:rPr>
            </w:pPr>
          </w:p>
        </w:tc>
        <w:tc>
          <w:tcPr>
            <w:tcW w:w="560" w:type="pct"/>
            <w:vMerge/>
            <w:vAlign w:val="center"/>
          </w:tcPr>
          <w:p w:rsidR="00B14911" w:rsidRPr="00FF263C" w:rsidRDefault="00B14911" w:rsidP="00FF3144">
            <w:pPr>
              <w:jc w:val="center"/>
              <w:rPr>
                <w:rFonts w:eastAsia="仿宋_GB2312"/>
                <w:sz w:val="18"/>
                <w:szCs w:val="18"/>
              </w:rPr>
            </w:pP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是</w:t>
            </w: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是</w:t>
            </w:r>
          </w:p>
        </w:tc>
      </w:tr>
      <w:tr w:rsidR="00B14911" w:rsidRPr="00C3253C">
        <w:trPr>
          <w:trHeight w:val="499"/>
        </w:trPr>
        <w:tc>
          <w:tcPr>
            <w:tcW w:w="566" w:type="pct"/>
            <w:vMerge/>
            <w:vAlign w:val="center"/>
          </w:tcPr>
          <w:p w:rsidR="00B14911" w:rsidRPr="00FF263C" w:rsidRDefault="00B14911" w:rsidP="00FF3144">
            <w:pPr>
              <w:ind w:firstLine="360"/>
              <w:jc w:val="center"/>
              <w:rPr>
                <w:rFonts w:eastAsia="仿宋_GB2312"/>
                <w:sz w:val="18"/>
                <w:szCs w:val="18"/>
              </w:rPr>
            </w:pPr>
          </w:p>
        </w:tc>
        <w:tc>
          <w:tcPr>
            <w:tcW w:w="1360"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攀枝花市仁和区平地镇白拉古社区供销合作社</w:t>
            </w:r>
          </w:p>
        </w:tc>
        <w:tc>
          <w:tcPr>
            <w:tcW w:w="849"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基层供销社示范社奖补项目</w:t>
            </w:r>
          </w:p>
        </w:tc>
        <w:tc>
          <w:tcPr>
            <w:tcW w:w="408" w:type="pct"/>
            <w:vAlign w:val="center"/>
          </w:tcPr>
          <w:p w:rsidR="00B14911" w:rsidRPr="00FF263C" w:rsidRDefault="00B14911" w:rsidP="00FF3144">
            <w:pPr>
              <w:jc w:val="center"/>
              <w:rPr>
                <w:rFonts w:eastAsia="仿宋_GB2312"/>
                <w:sz w:val="18"/>
                <w:szCs w:val="18"/>
              </w:rPr>
            </w:pPr>
            <w:r w:rsidRPr="00FF263C">
              <w:rPr>
                <w:rFonts w:eastAsia="仿宋_GB2312"/>
                <w:sz w:val="18"/>
                <w:szCs w:val="18"/>
              </w:rPr>
              <w:t>9</w:t>
            </w:r>
          </w:p>
        </w:tc>
        <w:tc>
          <w:tcPr>
            <w:tcW w:w="465" w:type="pct"/>
            <w:vAlign w:val="center"/>
          </w:tcPr>
          <w:p w:rsidR="00B14911" w:rsidRPr="00FF263C" w:rsidRDefault="00B14911" w:rsidP="00FF3144">
            <w:pPr>
              <w:jc w:val="center"/>
              <w:rPr>
                <w:rFonts w:eastAsia="仿宋_GB2312"/>
                <w:sz w:val="18"/>
                <w:szCs w:val="18"/>
              </w:rPr>
            </w:pPr>
          </w:p>
        </w:tc>
        <w:tc>
          <w:tcPr>
            <w:tcW w:w="560" w:type="pct"/>
            <w:vMerge/>
            <w:vAlign w:val="center"/>
          </w:tcPr>
          <w:p w:rsidR="00B14911" w:rsidRPr="00FF263C" w:rsidRDefault="00B14911" w:rsidP="00FF3144">
            <w:pPr>
              <w:jc w:val="center"/>
              <w:rPr>
                <w:rFonts w:eastAsia="仿宋_GB2312"/>
                <w:sz w:val="18"/>
                <w:szCs w:val="18"/>
              </w:rPr>
            </w:pP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是</w:t>
            </w: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是</w:t>
            </w:r>
          </w:p>
        </w:tc>
      </w:tr>
      <w:tr w:rsidR="00B14911" w:rsidRPr="00C3253C">
        <w:trPr>
          <w:trHeight w:val="499"/>
        </w:trPr>
        <w:tc>
          <w:tcPr>
            <w:tcW w:w="566" w:type="pct"/>
            <w:vMerge/>
            <w:vAlign w:val="center"/>
          </w:tcPr>
          <w:p w:rsidR="00B14911" w:rsidRPr="00FF263C" w:rsidRDefault="00B14911" w:rsidP="00FF3144">
            <w:pPr>
              <w:ind w:firstLine="360"/>
              <w:jc w:val="center"/>
              <w:rPr>
                <w:rFonts w:eastAsia="仿宋_GB2312"/>
                <w:sz w:val="18"/>
                <w:szCs w:val="18"/>
              </w:rPr>
            </w:pPr>
          </w:p>
        </w:tc>
        <w:tc>
          <w:tcPr>
            <w:tcW w:w="1360"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攀枝花市仁和区大龙潭彝族乡混撒拉供销合作社</w:t>
            </w:r>
          </w:p>
        </w:tc>
        <w:tc>
          <w:tcPr>
            <w:tcW w:w="849"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基层供销社示范社奖补项目</w:t>
            </w:r>
          </w:p>
        </w:tc>
        <w:tc>
          <w:tcPr>
            <w:tcW w:w="408" w:type="pct"/>
            <w:vAlign w:val="center"/>
          </w:tcPr>
          <w:p w:rsidR="00B14911" w:rsidRPr="00FF263C" w:rsidRDefault="00B14911" w:rsidP="00FF3144">
            <w:pPr>
              <w:jc w:val="center"/>
              <w:rPr>
                <w:rFonts w:eastAsia="仿宋_GB2312"/>
                <w:sz w:val="18"/>
                <w:szCs w:val="18"/>
              </w:rPr>
            </w:pPr>
            <w:r w:rsidRPr="00FF263C">
              <w:rPr>
                <w:rFonts w:eastAsia="仿宋_GB2312"/>
                <w:sz w:val="18"/>
                <w:szCs w:val="18"/>
              </w:rPr>
              <w:t>8</w:t>
            </w:r>
          </w:p>
        </w:tc>
        <w:tc>
          <w:tcPr>
            <w:tcW w:w="465" w:type="pct"/>
            <w:vAlign w:val="center"/>
          </w:tcPr>
          <w:p w:rsidR="00B14911" w:rsidRPr="00FF263C" w:rsidRDefault="00B14911" w:rsidP="00FF3144">
            <w:pPr>
              <w:jc w:val="center"/>
              <w:rPr>
                <w:rFonts w:eastAsia="仿宋_GB2312"/>
                <w:sz w:val="18"/>
                <w:szCs w:val="18"/>
              </w:rPr>
            </w:pPr>
          </w:p>
        </w:tc>
        <w:tc>
          <w:tcPr>
            <w:tcW w:w="560" w:type="pct"/>
            <w:vMerge/>
            <w:vAlign w:val="center"/>
          </w:tcPr>
          <w:p w:rsidR="00B14911" w:rsidRPr="00FF263C" w:rsidRDefault="00B14911" w:rsidP="00FF3144">
            <w:pPr>
              <w:jc w:val="center"/>
              <w:rPr>
                <w:rFonts w:eastAsia="仿宋_GB2312"/>
                <w:sz w:val="18"/>
                <w:szCs w:val="18"/>
              </w:rPr>
            </w:pP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是</w:t>
            </w: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是</w:t>
            </w:r>
          </w:p>
        </w:tc>
      </w:tr>
      <w:tr w:rsidR="00B14911" w:rsidRPr="00C3253C">
        <w:trPr>
          <w:trHeight w:val="499"/>
        </w:trPr>
        <w:tc>
          <w:tcPr>
            <w:tcW w:w="566" w:type="pct"/>
            <w:vMerge w:val="restar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盐边县供销社</w:t>
            </w:r>
          </w:p>
        </w:tc>
        <w:tc>
          <w:tcPr>
            <w:tcW w:w="1360"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攀枝花市盐边县红格镇永渔供销合作社</w:t>
            </w:r>
          </w:p>
        </w:tc>
        <w:tc>
          <w:tcPr>
            <w:tcW w:w="849"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基层供销社示范社奖补项目</w:t>
            </w:r>
          </w:p>
        </w:tc>
        <w:tc>
          <w:tcPr>
            <w:tcW w:w="408" w:type="pct"/>
            <w:vAlign w:val="center"/>
          </w:tcPr>
          <w:p w:rsidR="00B14911" w:rsidRPr="00FF263C" w:rsidRDefault="00B14911" w:rsidP="00FF3144">
            <w:pPr>
              <w:jc w:val="center"/>
              <w:rPr>
                <w:rFonts w:eastAsia="仿宋_GB2312"/>
                <w:sz w:val="18"/>
                <w:szCs w:val="18"/>
              </w:rPr>
            </w:pPr>
            <w:r w:rsidRPr="00FF263C">
              <w:rPr>
                <w:rFonts w:eastAsia="仿宋_GB2312"/>
                <w:sz w:val="18"/>
                <w:szCs w:val="18"/>
              </w:rPr>
              <w:t>9</w:t>
            </w:r>
          </w:p>
        </w:tc>
        <w:tc>
          <w:tcPr>
            <w:tcW w:w="465" w:type="pct"/>
            <w:vAlign w:val="center"/>
          </w:tcPr>
          <w:p w:rsidR="00B14911" w:rsidRPr="00FF263C" w:rsidRDefault="00B14911" w:rsidP="00FF3144">
            <w:pPr>
              <w:jc w:val="center"/>
              <w:rPr>
                <w:rFonts w:eastAsia="仿宋_GB2312"/>
                <w:sz w:val="18"/>
                <w:szCs w:val="18"/>
              </w:rPr>
            </w:pPr>
          </w:p>
        </w:tc>
        <w:tc>
          <w:tcPr>
            <w:tcW w:w="560" w:type="pct"/>
            <w:vMerge w:val="restart"/>
            <w:vAlign w:val="center"/>
          </w:tcPr>
          <w:p w:rsidR="00B14911" w:rsidRPr="00FF263C" w:rsidRDefault="00B14911" w:rsidP="00FF3144">
            <w:pPr>
              <w:jc w:val="center"/>
              <w:rPr>
                <w:rFonts w:eastAsia="仿宋_GB2312"/>
                <w:sz w:val="18"/>
                <w:szCs w:val="18"/>
              </w:rPr>
            </w:pPr>
            <w:r w:rsidRPr="00FF263C">
              <w:rPr>
                <w:rFonts w:eastAsia="仿宋_GB2312"/>
                <w:sz w:val="18"/>
                <w:szCs w:val="18"/>
              </w:rPr>
              <w:t>45</w:t>
            </w: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是</w:t>
            </w: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是</w:t>
            </w:r>
          </w:p>
        </w:tc>
      </w:tr>
      <w:tr w:rsidR="00B14911" w:rsidRPr="00C3253C">
        <w:trPr>
          <w:trHeight w:val="499"/>
        </w:trPr>
        <w:tc>
          <w:tcPr>
            <w:tcW w:w="566" w:type="pct"/>
            <w:vMerge/>
            <w:vAlign w:val="center"/>
          </w:tcPr>
          <w:p w:rsidR="00B14911" w:rsidRPr="00FF263C" w:rsidRDefault="00B14911" w:rsidP="00FF3144">
            <w:pPr>
              <w:ind w:firstLine="360"/>
              <w:jc w:val="center"/>
              <w:rPr>
                <w:rFonts w:eastAsia="仿宋_GB2312"/>
                <w:sz w:val="18"/>
                <w:szCs w:val="18"/>
              </w:rPr>
            </w:pPr>
          </w:p>
        </w:tc>
        <w:tc>
          <w:tcPr>
            <w:tcW w:w="1360"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攀枝花市盐边县红果乡花地供销合作社</w:t>
            </w:r>
          </w:p>
        </w:tc>
        <w:tc>
          <w:tcPr>
            <w:tcW w:w="849"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基层供销社示范社奖补项目</w:t>
            </w:r>
          </w:p>
        </w:tc>
        <w:tc>
          <w:tcPr>
            <w:tcW w:w="408" w:type="pct"/>
            <w:vAlign w:val="center"/>
          </w:tcPr>
          <w:p w:rsidR="00B14911" w:rsidRPr="00FF263C" w:rsidRDefault="00B14911" w:rsidP="00FF3144">
            <w:pPr>
              <w:jc w:val="center"/>
              <w:rPr>
                <w:rFonts w:eastAsia="仿宋_GB2312"/>
                <w:sz w:val="18"/>
                <w:szCs w:val="18"/>
              </w:rPr>
            </w:pPr>
            <w:r w:rsidRPr="00FF263C">
              <w:rPr>
                <w:rFonts w:eastAsia="仿宋_GB2312"/>
                <w:sz w:val="18"/>
                <w:szCs w:val="18"/>
              </w:rPr>
              <w:t>9</w:t>
            </w:r>
          </w:p>
        </w:tc>
        <w:tc>
          <w:tcPr>
            <w:tcW w:w="465" w:type="pct"/>
            <w:vAlign w:val="center"/>
          </w:tcPr>
          <w:p w:rsidR="00B14911" w:rsidRPr="00FF263C" w:rsidRDefault="00B14911" w:rsidP="00FF3144">
            <w:pPr>
              <w:jc w:val="center"/>
              <w:rPr>
                <w:rFonts w:eastAsia="仿宋_GB2312"/>
                <w:sz w:val="18"/>
                <w:szCs w:val="18"/>
              </w:rPr>
            </w:pPr>
          </w:p>
        </w:tc>
        <w:tc>
          <w:tcPr>
            <w:tcW w:w="560" w:type="pct"/>
            <w:vMerge/>
            <w:vAlign w:val="center"/>
          </w:tcPr>
          <w:p w:rsidR="00B14911" w:rsidRPr="00FF263C" w:rsidRDefault="00B14911" w:rsidP="00FF3144">
            <w:pPr>
              <w:jc w:val="center"/>
              <w:rPr>
                <w:rFonts w:eastAsia="仿宋_GB2312"/>
                <w:sz w:val="18"/>
                <w:szCs w:val="18"/>
              </w:rPr>
            </w:pP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是</w:t>
            </w: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是</w:t>
            </w:r>
          </w:p>
        </w:tc>
      </w:tr>
      <w:tr w:rsidR="00B14911" w:rsidRPr="00C3253C">
        <w:trPr>
          <w:trHeight w:val="499"/>
        </w:trPr>
        <w:tc>
          <w:tcPr>
            <w:tcW w:w="566" w:type="pct"/>
            <w:vMerge/>
            <w:vAlign w:val="center"/>
          </w:tcPr>
          <w:p w:rsidR="00B14911" w:rsidRPr="00FF263C" w:rsidRDefault="00B14911" w:rsidP="00FF3144">
            <w:pPr>
              <w:ind w:firstLine="360"/>
              <w:jc w:val="center"/>
              <w:rPr>
                <w:rFonts w:eastAsia="仿宋_GB2312"/>
                <w:sz w:val="18"/>
                <w:szCs w:val="18"/>
              </w:rPr>
            </w:pPr>
          </w:p>
        </w:tc>
        <w:tc>
          <w:tcPr>
            <w:tcW w:w="1360"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攀枝花市盐边县共和乡田坝村地供销合作社</w:t>
            </w:r>
          </w:p>
        </w:tc>
        <w:tc>
          <w:tcPr>
            <w:tcW w:w="849"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基层供销社示范社奖补项目</w:t>
            </w:r>
          </w:p>
        </w:tc>
        <w:tc>
          <w:tcPr>
            <w:tcW w:w="408" w:type="pct"/>
            <w:vAlign w:val="center"/>
          </w:tcPr>
          <w:p w:rsidR="00B14911" w:rsidRPr="00FF263C" w:rsidRDefault="00B14911" w:rsidP="00FF3144">
            <w:pPr>
              <w:jc w:val="center"/>
              <w:rPr>
                <w:rFonts w:eastAsia="仿宋_GB2312"/>
                <w:sz w:val="18"/>
                <w:szCs w:val="18"/>
              </w:rPr>
            </w:pPr>
            <w:r w:rsidRPr="00FF263C">
              <w:rPr>
                <w:rFonts w:eastAsia="仿宋_GB2312"/>
                <w:sz w:val="18"/>
                <w:szCs w:val="18"/>
              </w:rPr>
              <w:t>8.5</w:t>
            </w:r>
          </w:p>
        </w:tc>
        <w:tc>
          <w:tcPr>
            <w:tcW w:w="465" w:type="pct"/>
            <w:vAlign w:val="center"/>
          </w:tcPr>
          <w:p w:rsidR="00B14911" w:rsidRPr="00FF263C" w:rsidRDefault="00B14911" w:rsidP="00FF3144">
            <w:pPr>
              <w:jc w:val="center"/>
              <w:rPr>
                <w:rFonts w:eastAsia="仿宋_GB2312"/>
                <w:sz w:val="18"/>
                <w:szCs w:val="18"/>
              </w:rPr>
            </w:pPr>
          </w:p>
        </w:tc>
        <w:tc>
          <w:tcPr>
            <w:tcW w:w="560" w:type="pct"/>
            <w:vMerge/>
            <w:vAlign w:val="center"/>
          </w:tcPr>
          <w:p w:rsidR="00B14911" w:rsidRPr="00FF263C" w:rsidRDefault="00B14911" w:rsidP="00FF3144">
            <w:pPr>
              <w:jc w:val="center"/>
              <w:rPr>
                <w:rFonts w:eastAsia="仿宋_GB2312"/>
                <w:sz w:val="18"/>
                <w:szCs w:val="18"/>
              </w:rPr>
            </w:pP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是</w:t>
            </w: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是</w:t>
            </w:r>
          </w:p>
        </w:tc>
      </w:tr>
      <w:tr w:rsidR="00B14911" w:rsidRPr="00C3253C">
        <w:trPr>
          <w:trHeight w:val="499"/>
        </w:trPr>
        <w:tc>
          <w:tcPr>
            <w:tcW w:w="566" w:type="pct"/>
            <w:vMerge/>
            <w:vAlign w:val="center"/>
          </w:tcPr>
          <w:p w:rsidR="00B14911" w:rsidRPr="00FF263C" w:rsidRDefault="00B14911" w:rsidP="00FF3144">
            <w:pPr>
              <w:ind w:firstLine="360"/>
              <w:jc w:val="center"/>
              <w:rPr>
                <w:rFonts w:eastAsia="仿宋_GB2312"/>
                <w:sz w:val="18"/>
                <w:szCs w:val="18"/>
              </w:rPr>
            </w:pPr>
          </w:p>
        </w:tc>
        <w:tc>
          <w:tcPr>
            <w:tcW w:w="1360"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攀枝花市盐边县渔门镇新建村供销合作社</w:t>
            </w:r>
          </w:p>
        </w:tc>
        <w:tc>
          <w:tcPr>
            <w:tcW w:w="849"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基层供销社示范社奖补项目</w:t>
            </w:r>
          </w:p>
        </w:tc>
        <w:tc>
          <w:tcPr>
            <w:tcW w:w="408" w:type="pct"/>
            <w:vAlign w:val="center"/>
          </w:tcPr>
          <w:p w:rsidR="00B14911" w:rsidRPr="00FF263C" w:rsidRDefault="00B14911" w:rsidP="00FF3144">
            <w:pPr>
              <w:jc w:val="center"/>
              <w:rPr>
                <w:rFonts w:eastAsia="仿宋_GB2312"/>
                <w:sz w:val="18"/>
                <w:szCs w:val="18"/>
              </w:rPr>
            </w:pPr>
            <w:r w:rsidRPr="00FF263C">
              <w:rPr>
                <w:rFonts w:eastAsia="仿宋_GB2312"/>
                <w:sz w:val="18"/>
                <w:szCs w:val="18"/>
              </w:rPr>
              <w:t>8.5</w:t>
            </w:r>
          </w:p>
        </w:tc>
        <w:tc>
          <w:tcPr>
            <w:tcW w:w="465" w:type="pct"/>
            <w:vAlign w:val="center"/>
          </w:tcPr>
          <w:p w:rsidR="00B14911" w:rsidRPr="00FF263C" w:rsidRDefault="00B14911" w:rsidP="00FF3144">
            <w:pPr>
              <w:jc w:val="center"/>
              <w:rPr>
                <w:rFonts w:eastAsia="仿宋_GB2312"/>
                <w:sz w:val="18"/>
                <w:szCs w:val="18"/>
              </w:rPr>
            </w:pPr>
          </w:p>
        </w:tc>
        <w:tc>
          <w:tcPr>
            <w:tcW w:w="560" w:type="pct"/>
            <w:vMerge/>
            <w:vAlign w:val="center"/>
          </w:tcPr>
          <w:p w:rsidR="00B14911" w:rsidRPr="00FF263C" w:rsidRDefault="00B14911" w:rsidP="00FF3144">
            <w:pPr>
              <w:jc w:val="center"/>
              <w:rPr>
                <w:rFonts w:eastAsia="仿宋_GB2312"/>
                <w:sz w:val="18"/>
                <w:szCs w:val="18"/>
              </w:rPr>
            </w:pP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是</w:t>
            </w: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是</w:t>
            </w:r>
          </w:p>
        </w:tc>
      </w:tr>
      <w:tr w:rsidR="00B14911" w:rsidRPr="00C3253C">
        <w:trPr>
          <w:trHeight w:val="499"/>
        </w:trPr>
        <w:tc>
          <w:tcPr>
            <w:tcW w:w="566" w:type="pct"/>
            <w:vMerge/>
            <w:vAlign w:val="center"/>
          </w:tcPr>
          <w:p w:rsidR="00B14911" w:rsidRPr="00FF263C" w:rsidRDefault="00B14911" w:rsidP="00FF3144">
            <w:pPr>
              <w:ind w:firstLine="360"/>
              <w:jc w:val="center"/>
              <w:rPr>
                <w:rFonts w:eastAsia="仿宋_GB2312"/>
                <w:sz w:val="18"/>
                <w:szCs w:val="18"/>
              </w:rPr>
            </w:pPr>
          </w:p>
        </w:tc>
        <w:tc>
          <w:tcPr>
            <w:tcW w:w="1360"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攀枝花市盐边县和爱供销合作社</w:t>
            </w:r>
          </w:p>
        </w:tc>
        <w:tc>
          <w:tcPr>
            <w:tcW w:w="849"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基层供销社示范社奖补项目</w:t>
            </w:r>
          </w:p>
        </w:tc>
        <w:tc>
          <w:tcPr>
            <w:tcW w:w="408" w:type="pct"/>
            <w:vAlign w:val="center"/>
          </w:tcPr>
          <w:p w:rsidR="00B14911" w:rsidRPr="00FF263C" w:rsidRDefault="00B14911" w:rsidP="00FF3144">
            <w:pPr>
              <w:jc w:val="center"/>
              <w:rPr>
                <w:rFonts w:eastAsia="仿宋_GB2312"/>
                <w:sz w:val="18"/>
                <w:szCs w:val="18"/>
              </w:rPr>
            </w:pPr>
            <w:r w:rsidRPr="00FF263C">
              <w:rPr>
                <w:rFonts w:eastAsia="仿宋_GB2312"/>
                <w:sz w:val="18"/>
                <w:szCs w:val="18"/>
              </w:rPr>
              <w:t>0</w:t>
            </w:r>
          </w:p>
        </w:tc>
        <w:tc>
          <w:tcPr>
            <w:tcW w:w="465" w:type="pct"/>
            <w:vAlign w:val="center"/>
          </w:tcPr>
          <w:p w:rsidR="00B14911" w:rsidRPr="00FF263C" w:rsidRDefault="00B14911" w:rsidP="00FF3144">
            <w:pPr>
              <w:jc w:val="center"/>
              <w:rPr>
                <w:rFonts w:eastAsia="仿宋_GB2312"/>
                <w:sz w:val="18"/>
                <w:szCs w:val="18"/>
              </w:rPr>
            </w:pPr>
            <w:r w:rsidRPr="00FF263C">
              <w:rPr>
                <w:rFonts w:eastAsia="仿宋_GB2312"/>
                <w:sz w:val="18"/>
                <w:szCs w:val="18"/>
              </w:rPr>
              <w:t>10</w:t>
            </w:r>
          </w:p>
        </w:tc>
        <w:tc>
          <w:tcPr>
            <w:tcW w:w="560" w:type="pct"/>
            <w:vMerge/>
            <w:vAlign w:val="center"/>
          </w:tcPr>
          <w:p w:rsidR="00B14911" w:rsidRPr="00FF263C" w:rsidRDefault="00B14911" w:rsidP="00FF3144">
            <w:pPr>
              <w:jc w:val="center"/>
              <w:rPr>
                <w:rFonts w:eastAsia="仿宋_GB2312"/>
                <w:sz w:val="18"/>
                <w:szCs w:val="18"/>
              </w:rPr>
            </w:pP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否</w:t>
            </w: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否</w:t>
            </w:r>
          </w:p>
        </w:tc>
      </w:tr>
      <w:tr w:rsidR="00B14911" w:rsidRPr="00C3253C">
        <w:trPr>
          <w:trHeight w:val="499"/>
        </w:trPr>
        <w:tc>
          <w:tcPr>
            <w:tcW w:w="566" w:type="pct"/>
            <w:vMerge w:val="restar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米易县供销社</w:t>
            </w:r>
          </w:p>
        </w:tc>
        <w:tc>
          <w:tcPr>
            <w:tcW w:w="1360"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攀枝花市米易县坪山供销合作社</w:t>
            </w:r>
          </w:p>
        </w:tc>
        <w:tc>
          <w:tcPr>
            <w:tcW w:w="849"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基层供销社示范社奖补项目</w:t>
            </w:r>
          </w:p>
        </w:tc>
        <w:tc>
          <w:tcPr>
            <w:tcW w:w="408" w:type="pct"/>
            <w:vAlign w:val="center"/>
          </w:tcPr>
          <w:p w:rsidR="00B14911" w:rsidRPr="00FF263C" w:rsidRDefault="00B14911" w:rsidP="00FF3144">
            <w:pPr>
              <w:jc w:val="center"/>
              <w:rPr>
                <w:rFonts w:eastAsia="仿宋_GB2312"/>
                <w:sz w:val="18"/>
                <w:szCs w:val="18"/>
              </w:rPr>
            </w:pPr>
            <w:r w:rsidRPr="00FF263C">
              <w:rPr>
                <w:rFonts w:eastAsia="仿宋_GB2312"/>
                <w:sz w:val="18"/>
                <w:szCs w:val="18"/>
              </w:rPr>
              <w:t>0</w:t>
            </w:r>
          </w:p>
        </w:tc>
        <w:tc>
          <w:tcPr>
            <w:tcW w:w="465" w:type="pct"/>
            <w:vAlign w:val="center"/>
          </w:tcPr>
          <w:p w:rsidR="00B14911" w:rsidRPr="00FF263C" w:rsidRDefault="00B14911" w:rsidP="00FF3144">
            <w:pPr>
              <w:jc w:val="center"/>
              <w:rPr>
                <w:rFonts w:eastAsia="仿宋_GB2312"/>
                <w:sz w:val="18"/>
                <w:szCs w:val="18"/>
              </w:rPr>
            </w:pPr>
            <w:r w:rsidRPr="00FF263C">
              <w:rPr>
                <w:rFonts w:eastAsia="仿宋_GB2312"/>
                <w:sz w:val="18"/>
                <w:szCs w:val="18"/>
              </w:rPr>
              <w:t>8.5</w:t>
            </w:r>
          </w:p>
        </w:tc>
        <w:tc>
          <w:tcPr>
            <w:tcW w:w="560" w:type="pct"/>
            <w:vMerge w:val="restart"/>
            <w:vAlign w:val="center"/>
          </w:tcPr>
          <w:p w:rsidR="00B14911" w:rsidRPr="00FF263C" w:rsidRDefault="00B14911" w:rsidP="00FF3144">
            <w:pPr>
              <w:jc w:val="center"/>
              <w:rPr>
                <w:rFonts w:eastAsia="仿宋_GB2312"/>
                <w:sz w:val="18"/>
                <w:szCs w:val="18"/>
              </w:rPr>
            </w:pPr>
            <w:r w:rsidRPr="00FF263C">
              <w:rPr>
                <w:rFonts w:eastAsia="仿宋_GB2312"/>
                <w:sz w:val="18"/>
                <w:szCs w:val="18"/>
              </w:rPr>
              <w:t>35</w:t>
            </w: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否</w:t>
            </w: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否</w:t>
            </w:r>
          </w:p>
        </w:tc>
      </w:tr>
      <w:tr w:rsidR="00B14911" w:rsidRPr="00C3253C">
        <w:trPr>
          <w:trHeight w:val="499"/>
        </w:trPr>
        <w:tc>
          <w:tcPr>
            <w:tcW w:w="566" w:type="pct"/>
            <w:vMerge/>
            <w:vAlign w:val="center"/>
          </w:tcPr>
          <w:p w:rsidR="00B14911" w:rsidRPr="00FF263C" w:rsidRDefault="00B14911" w:rsidP="00FF3144">
            <w:pPr>
              <w:ind w:firstLine="360"/>
              <w:jc w:val="center"/>
              <w:rPr>
                <w:rFonts w:eastAsia="仿宋_GB2312"/>
                <w:sz w:val="18"/>
                <w:szCs w:val="18"/>
              </w:rPr>
            </w:pPr>
          </w:p>
        </w:tc>
        <w:tc>
          <w:tcPr>
            <w:tcW w:w="1360"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攀枝花市米易县马槟榔供销合作社</w:t>
            </w:r>
          </w:p>
        </w:tc>
        <w:tc>
          <w:tcPr>
            <w:tcW w:w="849"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基层供销社示范社奖补项目</w:t>
            </w:r>
          </w:p>
        </w:tc>
        <w:tc>
          <w:tcPr>
            <w:tcW w:w="408" w:type="pct"/>
            <w:vAlign w:val="center"/>
          </w:tcPr>
          <w:p w:rsidR="00B14911" w:rsidRPr="00FF263C" w:rsidRDefault="00B14911" w:rsidP="00FF3144">
            <w:pPr>
              <w:jc w:val="center"/>
              <w:rPr>
                <w:rFonts w:eastAsia="仿宋_GB2312"/>
                <w:sz w:val="18"/>
                <w:szCs w:val="18"/>
              </w:rPr>
            </w:pPr>
            <w:r w:rsidRPr="00FF263C">
              <w:rPr>
                <w:rFonts w:eastAsia="仿宋_GB2312"/>
                <w:sz w:val="18"/>
                <w:szCs w:val="18"/>
              </w:rPr>
              <w:t>0</w:t>
            </w:r>
          </w:p>
        </w:tc>
        <w:tc>
          <w:tcPr>
            <w:tcW w:w="465" w:type="pct"/>
            <w:vAlign w:val="center"/>
          </w:tcPr>
          <w:p w:rsidR="00B14911" w:rsidRPr="00FF263C" w:rsidRDefault="00B14911" w:rsidP="00FF3144">
            <w:pPr>
              <w:jc w:val="center"/>
              <w:rPr>
                <w:rFonts w:eastAsia="仿宋_GB2312"/>
                <w:sz w:val="18"/>
                <w:szCs w:val="18"/>
              </w:rPr>
            </w:pPr>
            <w:r w:rsidRPr="00FF263C">
              <w:rPr>
                <w:rFonts w:eastAsia="仿宋_GB2312"/>
                <w:sz w:val="18"/>
                <w:szCs w:val="18"/>
              </w:rPr>
              <w:t>9</w:t>
            </w:r>
          </w:p>
        </w:tc>
        <w:tc>
          <w:tcPr>
            <w:tcW w:w="560" w:type="pct"/>
            <w:vMerge/>
            <w:vAlign w:val="center"/>
          </w:tcPr>
          <w:p w:rsidR="00B14911" w:rsidRPr="00FF263C" w:rsidRDefault="00B14911" w:rsidP="00FF3144">
            <w:pPr>
              <w:jc w:val="center"/>
              <w:rPr>
                <w:rFonts w:eastAsia="仿宋_GB2312"/>
                <w:sz w:val="18"/>
                <w:szCs w:val="18"/>
              </w:rPr>
            </w:pP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否</w:t>
            </w: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否</w:t>
            </w:r>
          </w:p>
        </w:tc>
      </w:tr>
      <w:tr w:rsidR="00B14911" w:rsidRPr="00C3253C">
        <w:trPr>
          <w:trHeight w:val="499"/>
        </w:trPr>
        <w:tc>
          <w:tcPr>
            <w:tcW w:w="566" w:type="pct"/>
            <w:vMerge/>
            <w:vAlign w:val="center"/>
          </w:tcPr>
          <w:p w:rsidR="00B14911" w:rsidRPr="00FF263C" w:rsidRDefault="00B14911" w:rsidP="00FF3144">
            <w:pPr>
              <w:ind w:firstLine="360"/>
              <w:jc w:val="center"/>
              <w:rPr>
                <w:rFonts w:eastAsia="仿宋_GB2312"/>
                <w:sz w:val="18"/>
                <w:szCs w:val="18"/>
              </w:rPr>
            </w:pPr>
          </w:p>
        </w:tc>
        <w:tc>
          <w:tcPr>
            <w:tcW w:w="1360"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攀枝花市米易青松林供销合作社</w:t>
            </w:r>
          </w:p>
        </w:tc>
        <w:tc>
          <w:tcPr>
            <w:tcW w:w="849"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基层供销社示范社奖补项目</w:t>
            </w:r>
          </w:p>
        </w:tc>
        <w:tc>
          <w:tcPr>
            <w:tcW w:w="408" w:type="pct"/>
            <w:vAlign w:val="center"/>
          </w:tcPr>
          <w:p w:rsidR="00B14911" w:rsidRPr="00FF263C" w:rsidRDefault="00B14911" w:rsidP="00FF3144">
            <w:pPr>
              <w:jc w:val="center"/>
              <w:rPr>
                <w:rFonts w:eastAsia="仿宋_GB2312"/>
                <w:sz w:val="18"/>
                <w:szCs w:val="18"/>
              </w:rPr>
            </w:pPr>
            <w:r w:rsidRPr="00FF263C">
              <w:rPr>
                <w:rFonts w:eastAsia="仿宋_GB2312"/>
                <w:sz w:val="18"/>
                <w:szCs w:val="18"/>
              </w:rPr>
              <w:t>0</w:t>
            </w:r>
          </w:p>
        </w:tc>
        <w:tc>
          <w:tcPr>
            <w:tcW w:w="465" w:type="pct"/>
            <w:vAlign w:val="center"/>
          </w:tcPr>
          <w:p w:rsidR="00B14911" w:rsidRPr="00FF263C" w:rsidRDefault="00B14911" w:rsidP="00FF3144">
            <w:pPr>
              <w:jc w:val="center"/>
              <w:rPr>
                <w:rFonts w:eastAsia="仿宋_GB2312"/>
                <w:sz w:val="18"/>
                <w:szCs w:val="18"/>
              </w:rPr>
            </w:pPr>
            <w:r w:rsidRPr="00FF263C">
              <w:rPr>
                <w:rFonts w:eastAsia="仿宋_GB2312"/>
                <w:sz w:val="18"/>
                <w:szCs w:val="18"/>
              </w:rPr>
              <w:t>9</w:t>
            </w:r>
          </w:p>
        </w:tc>
        <w:tc>
          <w:tcPr>
            <w:tcW w:w="560" w:type="pct"/>
            <w:vMerge/>
            <w:vAlign w:val="center"/>
          </w:tcPr>
          <w:p w:rsidR="00B14911" w:rsidRPr="00FF263C" w:rsidRDefault="00B14911" w:rsidP="00FF3144">
            <w:pPr>
              <w:jc w:val="center"/>
              <w:rPr>
                <w:rFonts w:eastAsia="仿宋_GB2312"/>
                <w:sz w:val="18"/>
                <w:szCs w:val="18"/>
              </w:rPr>
            </w:pP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否</w:t>
            </w: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否</w:t>
            </w:r>
          </w:p>
        </w:tc>
      </w:tr>
      <w:tr w:rsidR="00B14911" w:rsidRPr="00C3253C">
        <w:trPr>
          <w:trHeight w:val="499"/>
        </w:trPr>
        <w:tc>
          <w:tcPr>
            <w:tcW w:w="566" w:type="pct"/>
            <w:vMerge/>
            <w:vAlign w:val="center"/>
          </w:tcPr>
          <w:p w:rsidR="00B14911" w:rsidRPr="00FF263C" w:rsidRDefault="00B14911" w:rsidP="00FF3144">
            <w:pPr>
              <w:ind w:firstLine="360"/>
              <w:jc w:val="center"/>
              <w:rPr>
                <w:rFonts w:eastAsia="仿宋_GB2312"/>
                <w:sz w:val="18"/>
                <w:szCs w:val="18"/>
              </w:rPr>
            </w:pPr>
          </w:p>
        </w:tc>
        <w:tc>
          <w:tcPr>
            <w:tcW w:w="1360"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攀枝花市米易县白坡山供销合作社</w:t>
            </w:r>
          </w:p>
        </w:tc>
        <w:tc>
          <w:tcPr>
            <w:tcW w:w="849"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基层供销社示范社奖补项目</w:t>
            </w:r>
          </w:p>
        </w:tc>
        <w:tc>
          <w:tcPr>
            <w:tcW w:w="408" w:type="pct"/>
            <w:vAlign w:val="center"/>
          </w:tcPr>
          <w:p w:rsidR="00B14911" w:rsidRPr="00FF263C" w:rsidRDefault="00B14911" w:rsidP="00FF3144">
            <w:pPr>
              <w:jc w:val="center"/>
              <w:rPr>
                <w:rFonts w:eastAsia="仿宋_GB2312"/>
                <w:sz w:val="18"/>
                <w:szCs w:val="18"/>
              </w:rPr>
            </w:pPr>
            <w:r w:rsidRPr="00FF263C">
              <w:rPr>
                <w:rFonts w:eastAsia="仿宋_GB2312"/>
                <w:sz w:val="18"/>
                <w:szCs w:val="18"/>
              </w:rPr>
              <w:t>0</w:t>
            </w:r>
          </w:p>
        </w:tc>
        <w:tc>
          <w:tcPr>
            <w:tcW w:w="465" w:type="pct"/>
            <w:vAlign w:val="center"/>
          </w:tcPr>
          <w:p w:rsidR="00B14911" w:rsidRPr="00FF263C" w:rsidRDefault="00B14911" w:rsidP="00FF3144">
            <w:pPr>
              <w:jc w:val="center"/>
              <w:rPr>
                <w:rFonts w:eastAsia="仿宋_GB2312"/>
                <w:sz w:val="18"/>
                <w:szCs w:val="18"/>
              </w:rPr>
            </w:pPr>
            <w:r w:rsidRPr="00FF263C">
              <w:rPr>
                <w:rFonts w:eastAsia="仿宋_GB2312"/>
                <w:sz w:val="18"/>
                <w:szCs w:val="18"/>
              </w:rPr>
              <w:t>8.5</w:t>
            </w:r>
          </w:p>
        </w:tc>
        <w:tc>
          <w:tcPr>
            <w:tcW w:w="560" w:type="pct"/>
            <w:vMerge/>
            <w:vAlign w:val="center"/>
          </w:tcPr>
          <w:p w:rsidR="00B14911" w:rsidRPr="00FF263C" w:rsidRDefault="00B14911" w:rsidP="00FF3144">
            <w:pPr>
              <w:jc w:val="center"/>
              <w:rPr>
                <w:rFonts w:eastAsia="仿宋_GB2312"/>
                <w:sz w:val="18"/>
                <w:szCs w:val="18"/>
              </w:rPr>
            </w:pP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否</w:t>
            </w:r>
          </w:p>
        </w:tc>
        <w:tc>
          <w:tcPr>
            <w:tcW w:w="395" w:type="pct"/>
            <w:vAlign w:val="center"/>
          </w:tcPr>
          <w:p w:rsidR="00B14911" w:rsidRPr="00FF263C" w:rsidRDefault="00B14911" w:rsidP="00FF3144">
            <w:pPr>
              <w:jc w:val="center"/>
              <w:rPr>
                <w:rFonts w:eastAsia="仿宋_GB2312"/>
                <w:sz w:val="18"/>
                <w:szCs w:val="18"/>
              </w:rPr>
            </w:pPr>
            <w:r w:rsidRPr="00FF263C">
              <w:rPr>
                <w:rFonts w:eastAsia="仿宋_GB2312" w:cs="仿宋_GB2312" w:hint="eastAsia"/>
                <w:sz w:val="18"/>
                <w:szCs w:val="18"/>
              </w:rPr>
              <w:t>否</w:t>
            </w:r>
          </w:p>
        </w:tc>
      </w:tr>
      <w:tr w:rsidR="00B14911" w:rsidRPr="00C3253C">
        <w:trPr>
          <w:trHeight w:val="435"/>
        </w:trPr>
        <w:tc>
          <w:tcPr>
            <w:tcW w:w="2776" w:type="pct"/>
            <w:gridSpan w:val="3"/>
            <w:vAlign w:val="center"/>
          </w:tcPr>
          <w:p w:rsidR="00B14911" w:rsidRPr="00FF263C" w:rsidRDefault="00B14911" w:rsidP="00FF3144">
            <w:pPr>
              <w:ind w:firstLine="360"/>
              <w:jc w:val="center"/>
              <w:rPr>
                <w:rFonts w:eastAsia="仿宋_GB2312"/>
                <w:sz w:val="18"/>
                <w:szCs w:val="18"/>
              </w:rPr>
            </w:pPr>
            <w:r w:rsidRPr="00FF263C">
              <w:rPr>
                <w:rFonts w:eastAsia="仿宋_GB2312" w:cs="仿宋_GB2312" w:hint="eastAsia"/>
                <w:sz w:val="18"/>
                <w:szCs w:val="18"/>
              </w:rPr>
              <w:t>合计</w:t>
            </w:r>
          </w:p>
        </w:tc>
        <w:tc>
          <w:tcPr>
            <w:tcW w:w="408" w:type="pct"/>
            <w:vAlign w:val="center"/>
          </w:tcPr>
          <w:p w:rsidR="00B14911" w:rsidRPr="00FF263C" w:rsidRDefault="00B14911" w:rsidP="00FF3144">
            <w:pPr>
              <w:jc w:val="center"/>
              <w:rPr>
                <w:rFonts w:eastAsia="仿宋_GB2312"/>
                <w:sz w:val="18"/>
                <w:szCs w:val="18"/>
              </w:rPr>
            </w:pPr>
            <w:r w:rsidRPr="00FF263C">
              <w:rPr>
                <w:rFonts w:eastAsia="仿宋_GB2312"/>
                <w:sz w:val="18"/>
                <w:szCs w:val="18"/>
              </w:rPr>
              <w:t>70</w:t>
            </w:r>
          </w:p>
        </w:tc>
        <w:tc>
          <w:tcPr>
            <w:tcW w:w="465" w:type="pct"/>
            <w:vAlign w:val="center"/>
          </w:tcPr>
          <w:p w:rsidR="00B14911" w:rsidRPr="00FF263C" w:rsidRDefault="00B14911" w:rsidP="00FF3144">
            <w:pPr>
              <w:jc w:val="center"/>
              <w:rPr>
                <w:rFonts w:eastAsia="仿宋_GB2312"/>
                <w:sz w:val="18"/>
                <w:szCs w:val="18"/>
              </w:rPr>
            </w:pPr>
            <w:r w:rsidRPr="00FF263C">
              <w:rPr>
                <w:rFonts w:eastAsia="仿宋_GB2312"/>
                <w:sz w:val="18"/>
                <w:szCs w:val="18"/>
              </w:rPr>
              <w:t>45</w:t>
            </w:r>
          </w:p>
        </w:tc>
        <w:tc>
          <w:tcPr>
            <w:tcW w:w="560" w:type="pct"/>
            <w:noWrap/>
            <w:vAlign w:val="center"/>
          </w:tcPr>
          <w:p w:rsidR="00B14911" w:rsidRPr="00FF263C" w:rsidRDefault="00B14911" w:rsidP="00FF3144">
            <w:pPr>
              <w:jc w:val="center"/>
              <w:rPr>
                <w:rFonts w:eastAsia="仿宋_GB2312"/>
                <w:sz w:val="18"/>
                <w:szCs w:val="18"/>
              </w:rPr>
            </w:pPr>
            <w:r w:rsidRPr="00FF263C">
              <w:rPr>
                <w:rFonts w:eastAsia="仿宋_GB2312"/>
                <w:sz w:val="18"/>
                <w:szCs w:val="18"/>
              </w:rPr>
              <w:t>115</w:t>
            </w:r>
          </w:p>
        </w:tc>
        <w:tc>
          <w:tcPr>
            <w:tcW w:w="395" w:type="pct"/>
            <w:noWrap/>
            <w:vAlign w:val="center"/>
          </w:tcPr>
          <w:p w:rsidR="00B14911" w:rsidRPr="00FF263C" w:rsidRDefault="00B14911" w:rsidP="00FF3144">
            <w:pPr>
              <w:jc w:val="center"/>
              <w:rPr>
                <w:rFonts w:eastAsia="仿宋_GB2312"/>
                <w:sz w:val="18"/>
                <w:szCs w:val="18"/>
              </w:rPr>
            </w:pPr>
          </w:p>
        </w:tc>
        <w:tc>
          <w:tcPr>
            <w:tcW w:w="395" w:type="pct"/>
            <w:noWrap/>
            <w:vAlign w:val="center"/>
          </w:tcPr>
          <w:p w:rsidR="00B14911" w:rsidRPr="00FF263C" w:rsidRDefault="00B14911" w:rsidP="00FF3144">
            <w:pPr>
              <w:jc w:val="center"/>
              <w:rPr>
                <w:rFonts w:eastAsia="仿宋_GB2312"/>
                <w:sz w:val="18"/>
                <w:szCs w:val="18"/>
              </w:rPr>
            </w:pPr>
          </w:p>
        </w:tc>
      </w:tr>
    </w:tbl>
    <w:p w:rsidR="00B14911" w:rsidRPr="00C3253C" w:rsidRDefault="00B14911" w:rsidP="008E3B31">
      <w:pPr>
        <w:adjustRightInd w:val="0"/>
        <w:snapToGrid w:val="0"/>
        <w:spacing w:line="600" w:lineRule="exact"/>
        <w:ind w:firstLine="640"/>
        <w:rPr>
          <w:rFonts w:eastAsia="仿宋_GB2312"/>
          <w:color w:val="000000"/>
          <w:sz w:val="32"/>
          <w:szCs w:val="32"/>
          <w:lang w:val="zh-CN"/>
        </w:rPr>
      </w:pPr>
      <w:r w:rsidRPr="00C3253C">
        <w:rPr>
          <w:rFonts w:eastAsia="仿宋_GB2312"/>
          <w:color w:val="000000"/>
          <w:sz w:val="32"/>
          <w:szCs w:val="32"/>
          <w:lang w:val="zh-CN"/>
        </w:rPr>
        <w:t>3</w:t>
      </w:r>
      <w:r w:rsidRPr="00C3253C">
        <w:rPr>
          <w:rFonts w:eastAsia="仿宋_GB2312" w:cs="仿宋_GB2312" w:hint="eastAsia"/>
          <w:color w:val="000000"/>
          <w:sz w:val="32"/>
          <w:szCs w:val="32"/>
          <w:lang w:val="zh-CN"/>
        </w:rPr>
        <w:t>．资金使用。</w:t>
      </w:r>
    </w:p>
    <w:p w:rsidR="00B14911" w:rsidRPr="00C3253C" w:rsidRDefault="00B14911" w:rsidP="008E3B31">
      <w:pPr>
        <w:adjustRightInd w:val="0"/>
        <w:snapToGrid w:val="0"/>
        <w:spacing w:line="600" w:lineRule="exact"/>
        <w:ind w:firstLine="640"/>
        <w:rPr>
          <w:rFonts w:eastAsia="仿宋_GB2312"/>
          <w:sz w:val="32"/>
          <w:szCs w:val="32"/>
        </w:rPr>
      </w:pPr>
      <w:r w:rsidRPr="00C3253C">
        <w:rPr>
          <w:rFonts w:eastAsia="仿宋_GB2312" w:cs="仿宋_GB2312" w:hint="eastAsia"/>
          <w:color w:val="000000"/>
          <w:sz w:val="32"/>
          <w:szCs w:val="32"/>
        </w:rPr>
        <w:t>基层社示范社建设资金拨付是</w:t>
      </w:r>
      <w:r w:rsidRPr="00C3253C">
        <w:rPr>
          <w:rFonts w:eastAsia="仿宋_GB2312" w:cs="仿宋_GB2312" w:hint="eastAsia"/>
          <w:sz w:val="32"/>
          <w:szCs w:val="32"/>
        </w:rPr>
        <w:t>按照《攀枝花市供销合作社联合社关于做好</w:t>
      </w:r>
      <w:r w:rsidRPr="00C3253C">
        <w:rPr>
          <w:rFonts w:eastAsia="仿宋_GB2312"/>
          <w:sz w:val="32"/>
          <w:szCs w:val="32"/>
        </w:rPr>
        <w:t>2022</w:t>
      </w:r>
      <w:r w:rsidRPr="00C3253C">
        <w:rPr>
          <w:rFonts w:eastAsia="仿宋_GB2312" w:cs="仿宋_GB2312" w:hint="eastAsia"/>
          <w:sz w:val="32"/>
          <w:szCs w:val="32"/>
        </w:rPr>
        <w:t>年度基层供销社建设工作的通知》（攀供〔</w:t>
      </w:r>
      <w:r w:rsidRPr="00C3253C">
        <w:rPr>
          <w:rFonts w:eastAsia="仿宋_GB2312"/>
          <w:sz w:val="32"/>
          <w:szCs w:val="32"/>
        </w:rPr>
        <w:t>2022</w:t>
      </w:r>
      <w:r w:rsidRPr="00C3253C">
        <w:rPr>
          <w:rFonts w:eastAsia="仿宋_GB2312" w:cs="仿宋_GB2312" w:hint="eastAsia"/>
          <w:sz w:val="32"/>
          <w:szCs w:val="32"/>
        </w:rPr>
        <w:t>〕</w:t>
      </w:r>
      <w:r w:rsidRPr="00C3253C">
        <w:rPr>
          <w:rFonts w:eastAsia="仿宋_GB2312"/>
          <w:sz w:val="32"/>
          <w:szCs w:val="32"/>
        </w:rPr>
        <w:t>20</w:t>
      </w:r>
      <w:r w:rsidRPr="00C3253C">
        <w:rPr>
          <w:rFonts w:eastAsia="仿宋_GB2312" w:cs="仿宋_GB2312" w:hint="eastAsia"/>
          <w:sz w:val="32"/>
          <w:szCs w:val="32"/>
        </w:rPr>
        <w:t>号）文件要求，由区县供销社统筹，严格落实</w:t>
      </w:r>
      <w:r w:rsidRPr="00C3253C">
        <w:rPr>
          <w:rFonts w:eastAsia="仿宋_GB2312"/>
          <w:sz w:val="32"/>
          <w:szCs w:val="32"/>
        </w:rPr>
        <w:t>“</w:t>
      </w:r>
      <w:r w:rsidRPr="00C3253C">
        <w:rPr>
          <w:rFonts w:eastAsia="仿宋_GB2312" w:cs="仿宋_GB2312" w:hint="eastAsia"/>
          <w:sz w:val="32"/>
          <w:szCs w:val="32"/>
        </w:rPr>
        <w:t>三重一大</w:t>
      </w:r>
      <w:r w:rsidRPr="00C3253C">
        <w:rPr>
          <w:rFonts w:eastAsia="仿宋_GB2312"/>
          <w:sz w:val="32"/>
          <w:szCs w:val="32"/>
        </w:rPr>
        <w:t>”</w:t>
      </w:r>
      <w:r w:rsidRPr="00C3253C">
        <w:rPr>
          <w:rFonts w:eastAsia="仿宋_GB2312" w:cs="仿宋_GB2312" w:hint="eastAsia"/>
          <w:sz w:val="32"/>
          <w:szCs w:val="32"/>
        </w:rPr>
        <w:t>集体决策，不搞平均分配，采取市社考核后拨付。</w:t>
      </w:r>
    </w:p>
    <w:p w:rsidR="00B14911" w:rsidRPr="004B48E2" w:rsidRDefault="00B14911" w:rsidP="008E3B31">
      <w:pPr>
        <w:adjustRightInd w:val="0"/>
        <w:snapToGrid w:val="0"/>
        <w:spacing w:line="600" w:lineRule="exact"/>
        <w:ind w:firstLine="643"/>
        <w:rPr>
          <w:rFonts w:ascii="楷体_GB2312" w:eastAsia="楷体_GB2312"/>
          <w:b/>
          <w:bCs/>
          <w:color w:val="000000"/>
          <w:sz w:val="32"/>
          <w:szCs w:val="32"/>
          <w:lang w:val="zh-CN"/>
        </w:rPr>
      </w:pPr>
      <w:r w:rsidRPr="004B48E2">
        <w:rPr>
          <w:rFonts w:ascii="楷体_GB2312" w:eastAsia="楷体_GB2312" w:hAnsi="楷体" w:cs="楷体_GB2312" w:hint="eastAsia"/>
          <w:b/>
          <w:bCs/>
          <w:color w:val="000000"/>
          <w:sz w:val="32"/>
          <w:szCs w:val="32"/>
          <w:lang w:val="zh-CN"/>
        </w:rPr>
        <w:t>（三）项目财务管理情况。</w:t>
      </w:r>
    </w:p>
    <w:p w:rsidR="00B14911" w:rsidRPr="00C3253C" w:rsidRDefault="00B14911" w:rsidP="008E3B31">
      <w:pPr>
        <w:adjustRightInd w:val="0"/>
        <w:snapToGrid w:val="0"/>
        <w:spacing w:line="600" w:lineRule="exact"/>
        <w:ind w:firstLine="640"/>
        <w:rPr>
          <w:rFonts w:eastAsia="仿宋_GB2312"/>
          <w:sz w:val="32"/>
          <w:szCs w:val="32"/>
          <w:lang w:val="zh-CN"/>
        </w:rPr>
      </w:pPr>
      <w:r w:rsidRPr="00C3253C">
        <w:rPr>
          <w:rFonts w:eastAsia="仿宋_GB2312" w:cs="仿宋_GB2312" w:hint="eastAsia"/>
          <w:sz w:val="32"/>
          <w:szCs w:val="32"/>
          <w:lang w:val="zh-CN"/>
        </w:rPr>
        <w:t>在项目实施过程中，按照项目管理要求及综改资金规定进行项目资金管理，项目实施单位财务管理制度健全，严格执行财务管理制度，账务处理及时，会计核算规范，并接受财政局等有关部门监督。</w:t>
      </w:r>
    </w:p>
    <w:p w:rsidR="00B14911" w:rsidRPr="00C3253C" w:rsidRDefault="00B14911" w:rsidP="008E3B31">
      <w:pPr>
        <w:adjustRightInd w:val="0"/>
        <w:snapToGrid w:val="0"/>
        <w:spacing w:line="600" w:lineRule="exact"/>
        <w:ind w:firstLine="640"/>
        <w:rPr>
          <w:rFonts w:eastAsia="黑体"/>
          <w:color w:val="000000"/>
          <w:sz w:val="32"/>
          <w:szCs w:val="32"/>
        </w:rPr>
      </w:pPr>
      <w:r w:rsidRPr="00C3253C">
        <w:rPr>
          <w:rFonts w:eastAsia="黑体" w:hAnsi="黑体" w:cs="黑体" w:hint="eastAsia"/>
          <w:color w:val="000000"/>
          <w:sz w:val="32"/>
          <w:szCs w:val="32"/>
        </w:rPr>
        <w:t>三、项目实施及管理情况</w:t>
      </w:r>
    </w:p>
    <w:p w:rsidR="00B14911" w:rsidRPr="004B48E2" w:rsidRDefault="00B14911" w:rsidP="008E3B31">
      <w:pPr>
        <w:adjustRightInd w:val="0"/>
        <w:snapToGrid w:val="0"/>
        <w:spacing w:line="600" w:lineRule="exact"/>
        <w:ind w:firstLine="643"/>
        <w:rPr>
          <w:rFonts w:ascii="楷体_GB2312" w:eastAsia="楷体_GB2312"/>
          <w:b/>
          <w:bCs/>
          <w:color w:val="000000"/>
          <w:sz w:val="32"/>
          <w:szCs w:val="32"/>
          <w:lang w:val="zh-CN"/>
        </w:rPr>
      </w:pPr>
      <w:r w:rsidRPr="004B48E2">
        <w:rPr>
          <w:rFonts w:ascii="楷体_GB2312" w:eastAsia="楷体_GB2312" w:hAnsi="楷体" w:cs="楷体_GB2312" w:hint="eastAsia"/>
          <w:b/>
          <w:bCs/>
          <w:color w:val="000000"/>
          <w:sz w:val="32"/>
          <w:szCs w:val="32"/>
          <w:lang w:val="zh-CN"/>
        </w:rPr>
        <w:t>（一）项目组织架构及实施流程。</w:t>
      </w:r>
    </w:p>
    <w:p w:rsidR="00B14911" w:rsidRPr="00C3253C" w:rsidRDefault="00B14911" w:rsidP="008E3B31">
      <w:pPr>
        <w:adjustRightInd w:val="0"/>
        <w:snapToGrid w:val="0"/>
        <w:spacing w:line="600" w:lineRule="exact"/>
        <w:ind w:firstLine="640"/>
        <w:rPr>
          <w:rFonts w:eastAsia="仿宋_GB2312"/>
          <w:b/>
          <w:bCs/>
          <w:color w:val="000000"/>
          <w:sz w:val="32"/>
          <w:szCs w:val="32"/>
        </w:rPr>
      </w:pPr>
      <w:r w:rsidRPr="00C3253C">
        <w:rPr>
          <w:rFonts w:eastAsia="仿宋_GB2312" w:cs="仿宋_GB2312" w:hint="eastAsia"/>
          <w:color w:val="000000"/>
          <w:sz w:val="32"/>
          <w:szCs w:val="32"/>
        </w:rPr>
        <w:t>市供销社负责指导和制定基层社示范社建设内容及标准，提出建设要求，县（区）供销社具体</w:t>
      </w:r>
      <w:r w:rsidRPr="00C3253C">
        <w:rPr>
          <w:rFonts w:eastAsia="仿宋_GB2312" w:cs="仿宋_GB2312" w:hint="eastAsia"/>
          <w:sz w:val="32"/>
          <w:szCs w:val="32"/>
        </w:rPr>
        <w:t>指导和</w:t>
      </w:r>
      <w:r w:rsidRPr="00C3253C">
        <w:rPr>
          <w:rFonts w:eastAsia="仿宋_GB2312" w:cs="仿宋_GB2312" w:hint="eastAsia"/>
          <w:color w:val="000000"/>
          <w:sz w:val="32"/>
          <w:szCs w:val="32"/>
        </w:rPr>
        <w:t>检查</w:t>
      </w:r>
      <w:r w:rsidRPr="00C3253C">
        <w:rPr>
          <w:rFonts w:eastAsia="仿宋_GB2312" w:cs="仿宋_GB2312" w:hint="eastAsia"/>
          <w:sz w:val="32"/>
          <w:szCs w:val="32"/>
        </w:rPr>
        <w:t>，各业主严格按照经过县（区）供销审核批复的建设方案组织实施。建设过程中，不能擅自改变和降低标准，如果建设内容因情况变化需要调整，必须先报县（区）供销社审核同意后方可组织实施，不可擅自变动，更不可先斩后奏。示范社建设完成后，由县（区）供销社组织验收，并形成验收报告报市社。示范社建设过程中，市社适时进行检查和指导，并在县（区）验收的基础上进行部分复查。</w:t>
      </w:r>
    </w:p>
    <w:p w:rsidR="00B14911" w:rsidRPr="00567E6C" w:rsidRDefault="00B14911" w:rsidP="008E3B31">
      <w:pPr>
        <w:adjustRightInd w:val="0"/>
        <w:snapToGrid w:val="0"/>
        <w:spacing w:line="600" w:lineRule="exact"/>
        <w:ind w:firstLine="643"/>
        <w:rPr>
          <w:rFonts w:ascii="楷体_GB2312" w:eastAsia="楷体_GB2312"/>
          <w:color w:val="000000"/>
          <w:sz w:val="32"/>
          <w:szCs w:val="32"/>
          <w:lang w:val="zh-CN"/>
        </w:rPr>
      </w:pPr>
      <w:r w:rsidRPr="00567E6C">
        <w:rPr>
          <w:rFonts w:ascii="楷体_GB2312" w:eastAsia="楷体_GB2312" w:hAnsi="楷体" w:cs="楷体_GB2312" w:hint="eastAsia"/>
          <w:b/>
          <w:bCs/>
          <w:color w:val="000000"/>
          <w:sz w:val="32"/>
          <w:szCs w:val="32"/>
          <w:lang w:val="zh-CN"/>
        </w:rPr>
        <w:t>（二）项目管理情况。</w:t>
      </w:r>
    </w:p>
    <w:p w:rsidR="00B14911" w:rsidRPr="00C3253C" w:rsidRDefault="00B14911" w:rsidP="008E3B31">
      <w:pPr>
        <w:adjustRightInd w:val="0"/>
        <w:snapToGrid w:val="0"/>
        <w:spacing w:line="600" w:lineRule="exact"/>
        <w:ind w:firstLine="640"/>
        <w:rPr>
          <w:rFonts w:eastAsia="仿宋_GB2312"/>
          <w:sz w:val="32"/>
          <w:szCs w:val="32"/>
          <w:lang w:val="zh-CN"/>
        </w:rPr>
      </w:pPr>
      <w:r w:rsidRPr="00C3253C">
        <w:rPr>
          <w:rFonts w:eastAsia="仿宋_GB2312" w:cs="仿宋_GB2312" w:hint="eastAsia"/>
          <w:color w:val="000000"/>
          <w:sz w:val="32"/>
          <w:szCs w:val="32"/>
        </w:rPr>
        <w:t>各县（区）</w:t>
      </w:r>
      <w:r w:rsidRPr="00C3253C">
        <w:rPr>
          <w:rFonts w:eastAsia="仿宋_GB2312" w:cs="仿宋_GB2312" w:hint="eastAsia"/>
          <w:sz w:val="32"/>
          <w:szCs w:val="32"/>
        </w:rPr>
        <w:t>供销联社与</w:t>
      </w:r>
      <w:r w:rsidRPr="00C3253C">
        <w:rPr>
          <w:rFonts w:eastAsia="仿宋_GB2312"/>
          <w:sz w:val="32"/>
          <w:szCs w:val="32"/>
        </w:rPr>
        <w:t>13</w:t>
      </w:r>
      <w:r w:rsidRPr="00C3253C">
        <w:rPr>
          <w:rFonts w:eastAsia="仿宋_GB2312" w:cs="仿宋_GB2312" w:hint="eastAsia"/>
          <w:sz w:val="32"/>
          <w:szCs w:val="32"/>
        </w:rPr>
        <w:t>家村集体，按实施方案，以</w:t>
      </w:r>
      <w:r w:rsidRPr="00C3253C">
        <w:rPr>
          <w:rFonts w:eastAsia="仿宋_GB2312"/>
          <w:sz w:val="32"/>
          <w:szCs w:val="32"/>
        </w:rPr>
        <w:t>“</w:t>
      </w:r>
      <w:r w:rsidRPr="00C3253C">
        <w:rPr>
          <w:rFonts w:eastAsia="仿宋_GB2312" w:cs="仿宋_GB2312" w:hint="eastAsia"/>
          <w:sz w:val="32"/>
          <w:szCs w:val="32"/>
        </w:rPr>
        <w:t>三社融合</w:t>
      </w:r>
      <w:r w:rsidRPr="00C3253C">
        <w:rPr>
          <w:rFonts w:eastAsia="仿宋_GB2312"/>
          <w:sz w:val="32"/>
          <w:szCs w:val="32"/>
        </w:rPr>
        <w:t>”</w:t>
      </w:r>
      <w:r w:rsidRPr="00C3253C">
        <w:rPr>
          <w:rFonts w:eastAsia="仿宋_GB2312" w:cs="仿宋_GB2312" w:hint="eastAsia"/>
          <w:sz w:val="32"/>
          <w:szCs w:val="32"/>
        </w:rPr>
        <w:t>模式，</w:t>
      </w:r>
      <w:r w:rsidRPr="00C3253C">
        <w:rPr>
          <w:rFonts w:eastAsia="仿宋_GB2312" w:cs="仿宋_GB2312" w:hint="eastAsia"/>
          <w:sz w:val="32"/>
          <w:szCs w:val="32"/>
          <w:lang w:val="zh-CN"/>
        </w:rPr>
        <w:t>与村两委采取村社共建模式</w:t>
      </w:r>
      <w:r w:rsidRPr="00C3253C">
        <w:rPr>
          <w:rFonts w:eastAsia="仿宋_GB2312" w:cs="仿宋_GB2312" w:hint="eastAsia"/>
          <w:color w:val="000000"/>
          <w:sz w:val="32"/>
          <w:szCs w:val="32"/>
        </w:rPr>
        <w:t>建设基层社示范社，</w:t>
      </w:r>
      <w:r w:rsidRPr="00C3253C">
        <w:rPr>
          <w:rFonts w:eastAsia="仿宋_GB2312" w:cs="仿宋_GB2312" w:hint="eastAsia"/>
          <w:sz w:val="32"/>
          <w:szCs w:val="32"/>
          <w:lang w:val="zh-CN"/>
        </w:rPr>
        <w:t>核心经营团队由村两委担任，法定代表人为本村书记。</w:t>
      </w:r>
      <w:r w:rsidRPr="00C3253C">
        <w:rPr>
          <w:rFonts w:eastAsia="仿宋_GB2312" w:cs="仿宋_GB2312" w:hint="eastAsia"/>
          <w:sz w:val="32"/>
          <w:szCs w:val="32"/>
        </w:rPr>
        <w:t>在市场监管局注册登记公司名称，实行统一挂牌，</w:t>
      </w:r>
      <w:r w:rsidRPr="00C3253C">
        <w:rPr>
          <w:rFonts w:eastAsia="仿宋_GB2312" w:cs="仿宋_GB2312" w:hint="eastAsia"/>
          <w:sz w:val="32"/>
          <w:szCs w:val="32"/>
          <w:lang w:val="zh-CN"/>
        </w:rPr>
        <w:t>在第一次社员大会上选举产生理事会、监事会，通过《供销合作社章程》，建立</w:t>
      </w:r>
      <w:r w:rsidRPr="00C3253C">
        <w:rPr>
          <w:rFonts w:eastAsia="仿宋_GB2312"/>
          <w:sz w:val="32"/>
          <w:szCs w:val="32"/>
          <w:lang w:val="zh-CN"/>
        </w:rPr>
        <w:t>“</w:t>
      </w:r>
      <w:r w:rsidRPr="00C3253C">
        <w:rPr>
          <w:rFonts w:eastAsia="仿宋_GB2312" w:cs="仿宋_GB2312" w:hint="eastAsia"/>
          <w:sz w:val="32"/>
          <w:szCs w:val="32"/>
          <w:lang w:val="zh-CN"/>
        </w:rPr>
        <w:t>三会制度</w:t>
      </w:r>
      <w:r w:rsidRPr="00C3253C">
        <w:rPr>
          <w:rFonts w:eastAsia="仿宋_GB2312"/>
          <w:sz w:val="32"/>
          <w:szCs w:val="32"/>
          <w:lang w:val="zh-CN"/>
        </w:rPr>
        <w:t>”</w:t>
      </w:r>
      <w:r w:rsidRPr="00C3253C">
        <w:rPr>
          <w:rFonts w:eastAsia="仿宋_GB2312" w:cs="仿宋_GB2312" w:hint="eastAsia"/>
          <w:sz w:val="32"/>
          <w:szCs w:val="32"/>
          <w:lang w:val="zh-CN"/>
        </w:rPr>
        <w:t>，有效促进基层社规范管理运行。</w:t>
      </w:r>
    </w:p>
    <w:p w:rsidR="00B14911" w:rsidRPr="00567E6C" w:rsidRDefault="00B14911" w:rsidP="008E3B31">
      <w:pPr>
        <w:adjustRightInd w:val="0"/>
        <w:snapToGrid w:val="0"/>
        <w:spacing w:line="600" w:lineRule="exact"/>
        <w:ind w:firstLine="643"/>
        <w:rPr>
          <w:rFonts w:ascii="楷体_GB2312" w:eastAsia="楷体_GB2312"/>
          <w:color w:val="000000"/>
          <w:sz w:val="32"/>
          <w:szCs w:val="32"/>
          <w:lang w:val="zh-CN"/>
        </w:rPr>
      </w:pPr>
      <w:r w:rsidRPr="00567E6C">
        <w:rPr>
          <w:rFonts w:ascii="楷体_GB2312" w:eastAsia="楷体_GB2312" w:hAnsi="楷体" w:cs="楷体_GB2312" w:hint="eastAsia"/>
          <w:b/>
          <w:bCs/>
          <w:color w:val="000000"/>
          <w:sz w:val="32"/>
          <w:szCs w:val="32"/>
          <w:lang w:val="zh-CN"/>
        </w:rPr>
        <w:t>（三）项目监管情况。</w:t>
      </w:r>
    </w:p>
    <w:p w:rsidR="00B14911" w:rsidRPr="00C3253C" w:rsidRDefault="00B14911" w:rsidP="008E3B31">
      <w:pPr>
        <w:adjustRightInd w:val="0"/>
        <w:snapToGrid w:val="0"/>
        <w:spacing w:line="600" w:lineRule="exact"/>
        <w:ind w:firstLine="640"/>
        <w:rPr>
          <w:rFonts w:eastAsia="仿宋_GB2312"/>
          <w:sz w:val="32"/>
          <w:szCs w:val="32"/>
        </w:rPr>
      </w:pPr>
      <w:r w:rsidRPr="00C3253C">
        <w:rPr>
          <w:rFonts w:eastAsia="仿宋_GB2312" w:cs="仿宋_GB2312" w:hint="eastAsia"/>
          <w:sz w:val="32"/>
          <w:szCs w:val="32"/>
        </w:rPr>
        <w:t>基层供销社示范社会计核算、会计账务、处理纳入专业的会计核算机构进行管理，对照项目资金管理办法，严格执行财务管理制度，及时、规范加强监督管理。</w:t>
      </w:r>
    </w:p>
    <w:p w:rsidR="00B14911" w:rsidRPr="00C3253C" w:rsidRDefault="00B14911" w:rsidP="008E3B31">
      <w:pPr>
        <w:adjustRightInd w:val="0"/>
        <w:snapToGrid w:val="0"/>
        <w:spacing w:line="600" w:lineRule="exact"/>
        <w:ind w:firstLine="640"/>
        <w:rPr>
          <w:rFonts w:eastAsia="黑体"/>
          <w:color w:val="000000"/>
          <w:sz w:val="32"/>
          <w:szCs w:val="32"/>
          <w:lang w:val="zh-CN"/>
        </w:rPr>
      </w:pPr>
      <w:r w:rsidRPr="00C3253C">
        <w:rPr>
          <w:rFonts w:eastAsia="黑体" w:hAnsi="黑体" w:cs="黑体" w:hint="eastAsia"/>
          <w:color w:val="000000"/>
          <w:sz w:val="32"/>
          <w:szCs w:val="32"/>
        </w:rPr>
        <w:t>四、项目绩效情况</w:t>
      </w:r>
      <w:r w:rsidRPr="00C3253C">
        <w:rPr>
          <w:rFonts w:eastAsia="黑体"/>
          <w:color w:val="000000"/>
          <w:sz w:val="32"/>
          <w:szCs w:val="32"/>
          <w:lang w:val="zh-CN"/>
        </w:rPr>
        <w:tab/>
      </w:r>
    </w:p>
    <w:p w:rsidR="00B14911" w:rsidRPr="00567E6C" w:rsidRDefault="00B14911" w:rsidP="008E3B31">
      <w:pPr>
        <w:adjustRightInd w:val="0"/>
        <w:snapToGrid w:val="0"/>
        <w:spacing w:line="600" w:lineRule="exact"/>
        <w:ind w:firstLine="643"/>
        <w:rPr>
          <w:rFonts w:ascii="楷体_GB2312" w:eastAsia="楷体_GB2312"/>
          <w:b/>
          <w:bCs/>
          <w:color w:val="000000"/>
          <w:sz w:val="32"/>
          <w:szCs w:val="32"/>
          <w:lang w:val="zh-CN"/>
        </w:rPr>
      </w:pPr>
      <w:r w:rsidRPr="00567E6C">
        <w:rPr>
          <w:rFonts w:ascii="楷体_GB2312" w:eastAsia="楷体_GB2312" w:hAnsi="楷体" w:cs="楷体_GB2312" w:hint="eastAsia"/>
          <w:b/>
          <w:bCs/>
          <w:color w:val="000000"/>
          <w:sz w:val="32"/>
          <w:szCs w:val="32"/>
          <w:lang w:val="zh-CN"/>
        </w:rPr>
        <w:t>（一）项目完成情况。</w:t>
      </w:r>
    </w:p>
    <w:p w:rsidR="00B14911" w:rsidRPr="00C3253C" w:rsidRDefault="00B14911" w:rsidP="008E3B31">
      <w:pPr>
        <w:adjustRightInd w:val="0"/>
        <w:snapToGrid w:val="0"/>
        <w:spacing w:line="600" w:lineRule="exact"/>
        <w:ind w:firstLine="640"/>
        <w:rPr>
          <w:rFonts w:eastAsia="仿宋_GB2312"/>
          <w:color w:val="000000"/>
          <w:sz w:val="32"/>
          <w:szCs w:val="32"/>
        </w:rPr>
      </w:pPr>
      <w:r w:rsidRPr="00C3253C">
        <w:rPr>
          <w:rFonts w:eastAsia="仿宋_GB2312"/>
          <w:color w:val="000000"/>
          <w:sz w:val="32"/>
          <w:szCs w:val="32"/>
        </w:rPr>
        <w:t>2022</w:t>
      </w:r>
      <w:r w:rsidRPr="00C3253C">
        <w:rPr>
          <w:rFonts w:eastAsia="仿宋_GB2312" w:cs="仿宋_GB2312" w:hint="eastAsia"/>
          <w:color w:val="000000"/>
          <w:sz w:val="32"/>
          <w:szCs w:val="32"/>
        </w:rPr>
        <w:t>年攀枝花市供销社实际建设了</w:t>
      </w:r>
      <w:r w:rsidRPr="00C3253C">
        <w:rPr>
          <w:rFonts w:eastAsia="仿宋_GB2312"/>
          <w:color w:val="000000"/>
          <w:sz w:val="32"/>
          <w:szCs w:val="32"/>
        </w:rPr>
        <w:t>13</w:t>
      </w:r>
      <w:r w:rsidRPr="00C3253C">
        <w:rPr>
          <w:rFonts w:eastAsia="仿宋_GB2312" w:cs="仿宋_GB2312" w:hint="eastAsia"/>
          <w:color w:val="000000"/>
          <w:sz w:val="32"/>
          <w:szCs w:val="32"/>
        </w:rPr>
        <w:t>个基层供销社示范社，其中</w:t>
      </w:r>
      <w:r w:rsidRPr="00C3253C">
        <w:rPr>
          <w:rFonts w:eastAsia="仿宋_GB2312"/>
          <w:color w:val="000000"/>
          <w:sz w:val="32"/>
          <w:szCs w:val="32"/>
        </w:rPr>
        <w:t>8</w:t>
      </w:r>
      <w:r w:rsidRPr="00C3253C">
        <w:rPr>
          <w:rFonts w:eastAsia="仿宋_GB2312" w:cs="仿宋_GB2312" w:hint="eastAsia"/>
          <w:color w:val="000000"/>
          <w:sz w:val="32"/>
          <w:szCs w:val="32"/>
        </w:rPr>
        <w:t>个新建基层社示范社达到经营主导能力较强、服务功能较完备、联结农民较紧密、运行管理较规范的建设标准，经县（区）供销社初核、市社进行评估，符合建设标准</w:t>
      </w:r>
      <w:r w:rsidRPr="00C3253C">
        <w:rPr>
          <w:rFonts w:eastAsia="仿宋_GB2312" w:cs="仿宋_GB2312" w:hint="eastAsia"/>
          <w:sz w:val="32"/>
          <w:szCs w:val="32"/>
        </w:rPr>
        <w:t>制，实现了基层社示范社经营业务的良好开局。但还有</w:t>
      </w:r>
      <w:r w:rsidRPr="00C3253C">
        <w:rPr>
          <w:rFonts w:eastAsia="仿宋_GB2312"/>
          <w:sz w:val="32"/>
          <w:szCs w:val="32"/>
        </w:rPr>
        <w:t>5</w:t>
      </w:r>
      <w:r w:rsidRPr="00C3253C">
        <w:rPr>
          <w:rFonts w:eastAsia="仿宋_GB2312" w:cs="仿宋_GB2312" w:hint="eastAsia"/>
          <w:sz w:val="32"/>
          <w:szCs w:val="32"/>
        </w:rPr>
        <w:t>个基层供销社示范社建设未通过市社考核评估，还在建设完善中。</w:t>
      </w:r>
    </w:p>
    <w:p w:rsidR="00B14911" w:rsidRPr="00567E6C" w:rsidRDefault="00B14911" w:rsidP="008E3B31">
      <w:pPr>
        <w:adjustRightInd w:val="0"/>
        <w:snapToGrid w:val="0"/>
        <w:spacing w:line="600" w:lineRule="exact"/>
        <w:ind w:firstLine="643"/>
        <w:rPr>
          <w:rFonts w:ascii="楷体_GB2312" w:eastAsia="楷体_GB2312"/>
          <w:b/>
          <w:bCs/>
          <w:color w:val="000000"/>
          <w:sz w:val="32"/>
          <w:szCs w:val="32"/>
          <w:lang w:val="zh-CN"/>
        </w:rPr>
      </w:pPr>
      <w:r w:rsidRPr="00567E6C">
        <w:rPr>
          <w:rFonts w:ascii="楷体_GB2312" w:eastAsia="楷体_GB2312" w:hAnsi="楷体" w:cs="楷体_GB2312" w:hint="eastAsia"/>
          <w:b/>
          <w:bCs/>
          <w:color w:val="000000"/>
          <w:sz w:val="32"/>
          <w:szCs w:val="32"/>
          <w:lang w:val="zh-CN"/>
        </w:rPr>
        <w:t>（二）项目效益情况。</w:t>
      </w:r>
    </w:p>
    <w:p w:rsidR="00B14911" w:rsidRPr="00C3253C" w:rsidRDefault="00B14911" w:rsidP="008E3B31">
      <w:pPr>
        <w:adjustRightInd w:val="0"/>
        <w:snapToGrid w:val="0"/>
        <w:spacing w:line="600" w:lineRule="exact"/>
        <w:ind w:firstLine="640"/>
        <w:rPr>
          <w:rFonts w:eastAsia="仿宋_GB2312"/>
          <w:sz w:val="32"/>
          <w:szCs w:val="32"/>
          <w:lang w:val="zh-CN"/>
        </w:rPr>
      </w:pPr>
      <w:r w:rsidRPr="00C3253C">
        <w:rPr>
          <w:rFonts w:eastAsia="仿宋_GB2312" w:cs="仿宋_GB2312" w:hint="eastAsia"/>
          <w:sz w:val="32"/>
          <w:szCs w:val="32"/>
          <w:lang w:val="zh-CN"/>
        </w:rPr>
        <w:t>社会效益</w:t>
      </w:r>
      <w:r w:rsidRPr="00C3253C">
        <w:rPr>
          <w:rFonts w:eastAsia="仿宋_GB2312"/>
          <w:sz w:val="32"/>
          <w:szCs w:val="32"/>
          <w:lang w:val="zh-CN"/>
        </w:rPr>
        <w:t>——</w:t>
      </w:r>
      <w:r w:rsidRPr="00DE56D3">
        <w:rPr>
          <w:rFonts w:eastAsia="仿宋_GB2312" w:cs="仿宋_GB2312" w:hint="eastAsia"/>
          <w:sz w:val="32"/>
          <w:szCs w:val="32"/>
          <w:lang w:val="zh-CN"/>
        </w:rPr>
        <w:t>以“党建带社建、村社共建”方式，采取“村集体经济</w:t>
      </w:r>
      <w:r w:rsidRPr="00DE56D3">
        <w:rPr>
          <w:rFonts w:eastAsia="仿宋_GB2312"/>
          <w:sz w:val="32"/>
          <w:szCs w:val="32"/>
          <w:lang w:val="zh-CN"/>
        </w:rPr>
        <w:t>+</w:t>
      </w:r>
      <w:r w:rsidRPr="00DE56D3">
        <w:rPr>
          <w:rFonts w:eastAsia="仿宋_GB2312" w:cs="仿宋_GB2312" w:hint="eastAsia"/>
          <w:sz w:val="32"/>
          <w:szCs w:val="32"/>
          <w:lang w:val="zh-CN"/>
        </w:rPr>
        <w:t>供销社</w:t>
      </w:r>
      <w:r w:rsidRPr="00DE56D3">
        <w:rPr>
          <w:rFonts w:eastAsia="仿宋_GB2312"/>
          <w:sz w:val="32"/>
          <w:szCs w:val="32"/>
          <w:lang w:val="zh-CN"/>
        </w:rPr>
        <w:t>+</w:t>
      </w:r>
      <w:r w:rsidRPr="00DE56D3">
        <w:rPr>
          <w:rFonts w:eastAsia="仿宋_GB2312" w:cs="仿宋_GB2312" w:hint="eastAsia"/>
          <w:sz w:val="32"/>
          <w:szCs w:val="32"/>
          <w:lang w:val="zh-CN"/>
        </w:rPr>
        <w:t>农村新型经营主体</w:t>
      </w:r>
      <w:r w:rsidRPr="00DE56D3">
        <w:rPr>
          <w:rFonts w:eastAsia="仿宋_GB2312"/>
          <w:sz w:val="32"/>
          <w:szCs w:val="32"/>
          <w:lang w:val="zh-CN"/>
        </w:rPr>
        <w:t>+</w:t>
      </w:r>
      <w:r w:rsidRPr="00DE56D3">
        <w:rPr>
          <w:rFonts w:eastAsia="仿宋_GB2312" w:cs="仿宋_GB2312" w:hint="eastAsia"/>
          <w:sz w:val="32"/>
          <w:szCs w:val="32"/>
          <w:lang w:val="zh-CN"/>
        </w:rPr>
        <w:t>农民”模式，通过龙头企业带动，创新“利益联结”等经营机制，促进村集体经济壮大</w:t>
      </w:r>
      <w:r>
        <w:rPr>
          <w:rFonts w:eastAsia="仿宋_GB2312"/>
          <w:sz w:val="32"/>
          <w:szCs w:val="32"/>
          <w:lang w:val="zh-CN"/>
        </w:rPr>
        <w:t>;</w:t>
      </w:r>
      <w:r>
        <w:rPr>
          <w:rFonts w:eastAsia="仿宋_GB2312" w:cs="仿宋_GB2312" w:hint="eastAsia"/>
          <w:sz w:val="32"/>
          <w:szCs w:val="32"/>
          <w:lang w:val="zh-CN"/>
        </w:rPr>
        <w:t>积极发挥联农带农作用，</w:t>
      </w:r>
      <w:r w:rsidRPr="00C3253C">
        <w:rPr>
          <w:rFonts w:eastAsia="仿宋_GB2312" w:cs="仿宋_GB2312" w:hint="eastAsia"/>
          <w:sz w:val="32"/>
          <w:szCs w:val="32"/>
          <w:lang w:val="zh-CN"/>
        </w:rPr>
        <w:t>通过</w:t>
      </w:r>
      <w:r>
        <w:rPr>
          <w:rFonts w:eastAsia="仿宋_GB2312" w:cs="仿宋_GB2312" w:hint="eastAsia"/>
          <w:sz w:val="32"/>
          <w:szCs w:val="32"/>
          <w:lang w:val="zh-CN"/>
        </w:rPr>
        <w:t>龙头企业</w:t>
      </w:r>
      <w:r w:rsidRPr="00C3253C">
        <w:rPr>
          <w:rFonts w:eastAsia="仿宋_GB2312" w:cs="仿宋_GB2312" w:hint="eastAsia"/>
          <w:sz w:val="32"/>
          <w:szCs w:val="32"/>
          <w:lang w:val="zh-CN"/>
        </w:rPr>
        <w:t>对农户种植技术培</w:t>
      </w:r>
      <w:r>
        <w:rPr>
          <w:rFonts w:eastAsia="仿宋_GB2312" w:cs="仿宋_GB2312" w:hint="eastAsia"/>
          <w:sz w:val="32"/>
          <w:szCs w:val="32"/>
          <w:lang w:val="zh-CN"/>
        </w:rPr>
        <w:t>训，提升农户种植技能，统一生产技术、统一配送农资，提升产品品质，</w:t>
      </w:r>
      <w:r w:rsidRPr="00DE56D3">
        <w:rPr>
          <w:rFonts w:eastAsia="仿宋_GB2312" w:cs="仿宋_GB2312" w:hint="eastAsia"/>
          <w:sz w:val="32"/>
          <w:szCs w:val="32"/>
          <w:lang w:val="zh-CN"/>
        </w:rPr>
        <w:t>助推农民增收</w:t>
      </w:r>
      <w:r>
        <w:rPr>
          <w:rFonts w:eastAsia="仿宋_GB2312" w:cs="仿宋_GB2312" w:hint="eastAsia"/>
          <w:sz w:val="32"/>
          <w:szCs w:val="32"/>
          <w:lang w:val="zh-CN"/>
        </w:rPr>
        <w:t>。</w:t>
      </w:r>
    </w:p>
    <w:p w:rsidR="00B14911" w:rsidRPr="00C3253C" w:rsidRDefault="00B14911" w:rsidP="008E3B31">
      <w:pPr>
        <w:adjustRightInd w:val="0"/>
        <w:snapToGrid w:val="0"/>
        <w:spacing w:line="600" w:lineRule="exact"/>
        <w:ind w:firstLine="640"/>
        <w:rPr>
          <w:rFonts w:eastAsia="仿宋_GB2312"/>
          <w:sz w:val="32"/>
          <w:szCs w:val="32"/>
          <w:lang w:val="zh-CN"/>
        </w:rPr>
      </w:pPr>
      <w:r w:rsidRPr="00C3253C">
        <w:rPr>
          <w:rFonts w:eastAsia="仿宋_GB2312" w:cs="仿宋_GB2312" w:hint="eastAsia"/>
          <w:sz w:val="32"/>
          <w:szCs w:val="32"/>
          <w:lang w:val="zh-CN"/>
        </w:rPr>
        <w:t>生态效益</w:t>
      </w:r>
      <w:r w:rsidRPr="00C3253C">
        <w:rPr>
          <w:rFonts w:eastAsia="仿宋_GB2312"/>
          <w:sz w:val="32"/>
          <w:szCs w:val="32"/>
          <w:lang w:val="zh-CN"/>
        </w:rPr>
        <w:t>——</w:t>
      </w:r>
      <w:r w:rsidRPr="00C3253C">
        <w:rPr>
          <w:rFonts w:eastAsia="仿宋_GB2312" w:cs="仿宋_GB2312" w:hint="eastAsia"/>
          <w:sz w:val="32"/>
          <w:szCs w:val="32"/>
          <w:lang w:val="zh-CN"/>
        </w:rPr>
        <w:t>项目实施以后，基层供销社示范社采取</w:t>
      </w:r>
      <w:r w:rsidRPr="00C3253C">
        <w:rPr>
          <w:rFonts w:eastAsia="仿宋_GB2312"/>
          <w:sz w:val="32"/>
          <w:szCs w:val="32"/>
          <w:lang w:val="zh-CN"/>
        </w:rPr>
        <w:t>“</w:t>
      </w:r>
      <w:r w:rsidRPr="00C3253C">
        <w:rPr>
          <w:rFonts w:eastAsia="仿宋_GB2312" w:cs="仿宋_GB2312" w:hint="eastAsia"/>
          <w:sz w:val="32"/>
          <w:szCs w:val="32"/>
          <w:lang w:val="zh-CN"/>
        </w:rPr>
        <w:t>村社共建</w:t>
      </w:r>
      <w:r w:rsidRPr="00C3253C">
        <w:rPr>
          <w:rFonts w:eastAsia="仿宋_GB2312"/>
          <w:sz w:val="32"/>
          <w:szCs w:val="32"/>
          <w:lang w:val="zh-CN"/>
        </w:rPr>
        <w:t>”</w:t>
      </w:r>
      <w:r w:rsidRPr="00C3253C">
        <w:rPr>
          <w:rFonts w:eastAsia="仿宋_GB2312" w:cs="仿宋_GB2312" w:hint="eastAsia"/>
          <w:sz w:val="32"/>
          <w:szCs w:val="32"/>
          <w:lang w:val="zh-CN"/>
        </w:rPr>
        <w:t>模式，引领当地特色产业发展，打造立体生态农业，垃圾回收等业务为实现乡村振兴开好头，有效治理农村人居环境。</w:t>
      </w:r>
    </w:p>
    <w:p w:rsidR="00B14911" w:rsidRPr="00C3253C" w:rsidRDefault="00B14911" w:rsidP="00974AB2">
      <w:pPr>
        <w:adjustRightInd w:val="0"/>
        <w:snapToGrid w:val="0"/>
        <w:spacing w:line="600" w:lineRule="exact"/>
        <w:ind w:firstLineChars="150" w:firstLine="31680"/>
        <w:rPr>
          <w:rFonts w:eastAsia="仿宋_GB2312"/>
          <w:sz w:val="32"/>
          <w:szCs w:val="32"/>
          <w:lang w:val="zh-CN"/>
        </w:rPr>
      </w:pPr>
      <w:r w:rsidRPr="00C3253C">
        <w:rPr>
          <w:rFonts w:eastAsia="仿宋_GB2312"/>
          <w:sz w:val="32"/>
          <w:szCs w:val="32"/>
          <w:lang w:val="zh-CN"/>
        </w:rPr>
        <w:t xml:space="preserve"> </w:t>
      </w:r>
      <w:r w:rsidRPr="00C3253C">
        <w:rPr>
          <w:rFonts w:eastAsia="仿宋_GB2312" w:cs="仿宋_GB2312" w:hint="eastAsia"/>
          <w:sz w:val="32"/>
          <w:szCs w:val="32"/>
          <w:lang w:val="zh-CN"/>
        </w:rPr>
        <w:t>经济效益</w:t>
      </w:r>
      <w:r w:rsidRPr="00C3253C">
        <w:rPr>
          <w:rFonts w:eastAsia="仿宋_GB2312"/>
          <w:sz w:val="32"/>
          <w:szCs w:val="32"/>
          <w:lang w:val="zh-CN"/>
        </w:rPr>
        <w:t>——</w:t>
      </w:r>
      <w:r w:rsidRPr="00C3253C">
        <w:rPr>
          <w:rFonts w:eastAsia="仿宋_GB2312" w:cs="仿宋_GB2312" w:hint="eastAsia"/>
          <w:sz w:val="32"/>
          <w:szCs w:val="32"/>
          <w:lang w:val="zh-CN"/>
        </w:rPr>
        <w:t>基层供销社示范社</w:t>
      </w:r>
      <w:r>
        <w:rPr>
          <w:rFonts w:eastAsia="仿宋_GB2312" w:cs="仿宋_GB2312" w:hint="eastAsia"/>
          <w:sz w:val="32"/>
          <w:szCs w:val="32"/>
          <w:lang w:val="zh-CN"/>
        </w:rPr>
        <w:t>盘活</w:t>
      </w:r>
      <w:r w:rsidRPr="00C3253C">
        <w:rPr>
          <w:rFonts w:eastAsia="仿宋_GB2312" w:cs="仿宋_GB2312" w:hint="eastAsia"/>
          <w:sz w:val="32"/>
          <w:szCs w:val="32"/>
          <w:lang w:val="zh-CN"/>
        </w:rPr>
        <w:t>利用村集体闲置资产，修建分拣中心、农资配送仓库，</w:t>
      </w:r>
      <w:r>
        <w:rPr>
          <w:rFonts w:eastAsia="仿宋_GB2312" w:cs="仿宋_GB2312" w:hint="eastAsia"/>
          <w:sz w:val="32"/>
          <w:szCs w:val="32"/>
          <w:lang w:val="zh-CN"/>
        </w:rPr>
        <w:t>以</w:t>
      </w:r>
      <w:r w:rsidRPr="00C3253C">
        <w:rPr>
          <w:rFonts w:eastAsia="仿宋_GB2312" w:cs="仿宋_GB2312" w:hint="eastAsia"/>
          <w:sz w:val="32"/>
          <w:szCs w:val="32"/>
          <w:lang w:val="zh-CN"/>
        </w:rPr>
        <w:t>农资销售</w:t>
      </w:r>
      <w:r>
        <w:rPr>
          <w:rFonts w:eastAsia="仿宋_GB2312" w:cs="仿宋_GB2312" w:hint="eastAsia"/>
          <w:sz w:val="32"/>
          <w:szCs w:val="32"/>
          <w:lang w:val="zh-CN"/>
        </w:rPr>
        <w:t>为抓手，获得利益分红，切实促进</w:t>
      </w:r>
      <w:r w:rsidRPr="00C3253C">
        <w:rPr>
          <w:rFonts w:eastAsia="仿宋_GB2312" w:cs="仿宋_GB2312" w:hint="eastAsia"/>
          <w:sz w:val="32"/>
          <w:szCs w:val="32"/>
          <w:lang w:val="zh-CN"/>
        </w:rPr>
        <w:t>村集体经济</w:t>
      </w:r>
      <w:r>
        <w:rPr>
          <w:rFonts w:eastAsia="仿宋_GB2312" w:cs="仿宋_GB2312" w:hint="eastAsia"/>
          <w:sz w:val="32"/>
          <w:szCs w:val="32"/>
          <w:lang w:val="zh-CN"/>
        </w:rPr>
        <w:t>增收</w:t>
      </w:r>
      <w:r w:rsidRPr="00C3253C">
        <w:rPr>
          <w:rFonts w:eastAsia="仿宋_GB2312" w:cs="仿宋_GB2312" w:hint="eastAsia"/>
          <w:sz w:val="32"/>
          <w:szCs w:val="32"/>
          <w:lang w:val="zh-CN"/>
        </w:rPr>
        <w:t>；</w:t>
      </w:r>
      <w:r>
        <w:rPr>
          <w:rFonts w:eastAsia="仿宋_GB2312" w:cs="仿宋_GB2312" w:hint="eastAsia"/>
          <w:sz w:val="32"/>
          <w:szCs w:val="32"/>
          <w:lang w:val="zh-CN"/>
        </w:rPr>
        <w:t>通过示范种植基地建设和</w:t>
      </w:r>
      <w:r w:rsidRPr="00C3253C">
        <w:rPr>
          <w:rFonts w:eastAsia="仿宋_GB2312" w:cs="仿宋_GB2312" w:hint="eastAsia"/>
          <w:sz w:val="32"/>
          <w:szCs w:val="32"/>
          <w:lang w:val="zh-CN"/>
        </w:rPr>
        <w:t>农户入股返利</w:t>
      </w:r>
      <w:r>
        <w:rPr>
          <w:rFonts w:eastAsia="仿宋_GB2312" w:cs="仿宋_GB2312" w:hint="eastAsia"/>
          <w:sz w:val="32"/>
          <w:szCs w:val="32"/>
          <w:lang w:val="zh-CN"/>
        </w:rPr>
        <w:t>机制</w:t>
      </w:r>
      <w:r w:rsidRPr="00C3253C">
        <w:rPr>
          <w:rFonts w:eastAsia="仿宋_GB2312" w:cs="仿宋_GB2312" w:hint="eastAsia"/>
          <w:sz w:val="32"/>
          <w:szCs w:val="32"/>
          <w:lang w:val="zh-CN"/>
        </w:rPr>
        <w:t>，形成利益联结，提高农户经济收入。</w:t>
      </w:r>
      <w:r w:rsidRPr="00C3253C">
        <w:rPr>
          <w:rFonts w:eastAsia="仿宋_GB2312"/>
          <w:sz w:val="32"/>
          <w:szCs w:val="32"/>
          <w:lang w:val="zh-CN"/>
        </w:rPr>
        <w:t xml:space="preserve"> </w:t>
      </w:r>
    </w:p>
    <w:p w:rsidR="00B14911" w:rsidRPr="00C3253C" w:rsidRDefault="00B14911" w:rsidP="008E3B31">
      <w:pPr>
        <w:adjustRightInd w:val="0"/>
        <w:snapToGrid w:val="0"/>
        <w:spacing w:line="600" w:lineRule="exact"/>
        <w:ind w:firstLine="640"/>
        <w:rPr>
          <w:rFonts w:eastAsia="黑体"/>
          <w:color w:val="000000"/>
          <w:sz w:val="32"/>
          <w:szCs w:val="32"/>
        </w:rPr>
      </w:pPr>
      <w:r w:rsidRPr="00C3253C">
        <w:rPr>
          <w:rFonts w:eastAsia="黑体" w:hAnsi="黑体" w:cs="黑体" w:hint="eastAsia"/>
          <w:color w:val="000000"/>
          <w:sz w:val="32"/>
          <w:szCs w:val="32"/>
        </w:rPr>
        <w:t>五、评价结论及建议</w:t>
      </w:r>
    </w:p>
    <w:p w:rsidR="00B14911" w:rsidRPr="00567E6C" w:rsidRDefault="00B14911" w:rsidP="008E3B31">
      <w:pPr>
        <w:adjustRightInd w:val="0"/>
        <w:snapToGrid w:val="0"/>
        <w:spacing w:line="600" w:lineRule="exact"/>
        <w:ind w:firstLine="643"/>
        <w:rPr>
          <w:rFonts w:ascii="楷体_GB2312" w:eastAsia="楷体_GB2312"/>
          <w:b/>
          <w:bCs/>
          <w:color w:val="000000"/>
          <w:sz w:val="32"/>
          <w:szCs w:val="32"/>
          <w:lang w:val="zh-CN"/>
        </w:rPr>
      </w:pPr>
      <w:r w:rsidRPr="00567E6C">
        <w:rPr>
          <w:rFonts w:ascii="楷体_GB2312" w:eastAsia="楷体_GB2312" w:hAnsi="楷体" w:cs="楷体_GB2312" w:hint="eastAsia"/>
          <w:b/>
          <w:bCs/>
          <w:color w:val="000000"/>
          <w:sz w:val="32"/>
          <w:szCs w:val="32"/>
          <w:lang w:val="zh-CN"/>
        </w:rPr>
        <w:t>（一）评价结论。</w:t>
      </w:r>
    </w:p>
    <w:p w:rsidR="00B14911" w:rsidRPr="00C3253C" w:rsidRDefault="00B14911" w:rsidP="008E3B31">
      <w:pPr>
        <w:adjustRightInd w:val="0"/>
        <w:snapToGrid w:val="0"/>
        <w:spacing w:line="600" w:lineRule="exact"/>
        <w:ind w:firstLine="640"/>
        <w:rPr>
          <w:rFonts w:eastAsia="仿宋_GB2312"/>
          <w:sz w:val="32"/>
          <w:szCs w:val="32"/>
          <w:lang w:val="zh-CN"/>
        </w:rPr>
      </w:pPr>
      <w:r w:rsidRPr="00C3253C">
        <w:rPr>
          <w:rFonts w:eastAsia="仿宋_GB2312" w:cs="仿宋_GB2312" w:hint="eastAsia"/>
          <w:color w:val="000000"/>
          <w:sz w:val="32"/>
          <w:szCs w:val="32"/>
        </w:rPr>
        <w:t>项目综合评价得分</w:t>
      </w:r>
      <w:r>
        <w:rPr>
          <w:rFonts w:eastAsia="仿宋_GB2312"/>
          <w:color w:val="000000"/>
          <w:sz w:val="32"/>
          <w:szCs w:val="32"/>
        </w:rPr>
        <w:t>91</w:t>
      </w:r>
      <w:r>
        <w:rPr>
          <w:rFonts w:eastAsia="仿宋_GB2312" w:cs="仿宋_GB2312" w:hint="eastAsia"/>
          <w:color w:val="000000"/>
          <w:sz w:val="32"/>
          <w:szCs w:val="32"/>
        </w:rPr>
        <w:t>分，绩效等级优</w:t>
      </w:r>
      <w:r w:rsidRPr="00C3253C">
        <w:rPr>
          <w:rFonts w:eastAsia="仿宋_GB2312" w:cs="仿宋_GB2312" w:hint="eastAsia"/>
          <w:color w:val="000000"/>
          <w:sz w:val="32"/>
          <w:szCs w:val="32"/>
        </w:rPr>
        <w:t>。</w:t>
      </w:r>
    </w:p>
    <w:p w:rsidR="00B14911" w:rsidRPr="00567E6C" w:rsidRDefault="00B14911" w:rsidP="008E3B31">
      <w:pPr>
        <w:adjustRightInd w:val="0"/>
        <w:snapToGrid w:val="0"/>
        <w:spacing w:line="600" w:lineRule="exact"/>
        <w:ind w:firstLine="643"/>
        <w:rPr>
          <w:rFonts w:ascii="楷体_GB2312" w:eastAsia="楷体_GB2312"/>
          <w:b/>
          <w:bCs/>
          <w:color w:val="000000"/>
          <w:sz w:val="32"/>
          <w:szCs w:val="32"/>
          <w:lang w:val="zh-CN"/>
        </w:rPr>
      </w:pPr>
      <w:r w:rsidRPr="00567E6C">
        <w:rPr>
          <w:rFonts w:ascii="楷体_GB2312" w:eastAsia="楷体_GB2312" w:hAnsi="楷体" w:cs="楷体_GB2312" w:hint="eastAsia"/>
          <w:b/>
          <w:bCs/>
          <w:color w:val="000000"/>
          <w:sz w:val="32"/>
          <w:szCs w:val="32"/>
          <w:lang w:val="zh-CN"/>
        </w:rPr>
        <w:t>（二）存在的问题。</w:t>
      </w:r>
    </w:p>
    <w:p w:rsidR="00B14911" w:rsidRPr="00C3253C" w:rsidRDefault="00B14911" w:rsidP="008E3B31">
      <w:pPr>
        <w:adjustRightInd w:val="0"/>
        <w:snapToGrid w:val="0"/>
        <w:spacing w:line="600" w:lineRule="exact"/>
        <w:ind w:firstLine="640"/>
        <w:rPr>
          <w:rFonts w:eastAsia="仿宋_GB2312"/>
          <w:sz w:val="32"/>
          <w:szCs w:val="32"/>
        </w:rPr>
      </w:pPr>
      <w:r w:rsidRPr="00C3253C">
        <w:rPr>
          <w:rFonts w:eastAsia="仿宋_GB2312" w:cs="仿宋_GB2312" w:hint="eastAsia"/>
          <w:color w:val="000000"/>
          <w:sz w:val="32"/>
          <w:szCs w:val="32"/>
        </w:rPr>
        <w:t>一是</w:t>
      </w:r>
      <w:r w:rsidRPr="00C3253C">
        <w:rPr>
          <w:rFonts w:eastAsia="仿宋_GB2312" w:cs="仿宋_GB2312" w:hint="eastAsia"/>
          <w:sz w:val="32"/>
          <w:szCs w:val="32"/>
        </w:rPr>
        <w:t>基层社运营和管理缺乏专业人才，基本上由村支两委班子兼任，时间、精力及经营管理经验有所受限，影响了业务的开展。二是基层社建设不平衡，新建的</w:t>
      </w:r>
      <w:r w:rsidRPr="00C3253C">
        <w:rPr>
          <w:rFonts w:eastAsia="仿宋_GB2312"/>
          <w:sz w:val="32"/>
          <w:szCs w:val="32"/>
        </w:rPr>
        <w:t>13</w:t>
      </w:r>
      <w:r w:rsidRPr="00C3253C">
        <w:rPr>
          <w:rFonts w:eastAsia="仿宋_GB2312" w:cs="仿宋_GB2312" w:hint="eastAsia"/>
          <w:sz w:val="32"/>
          <w:szCs w:val="32"/>
        </w:rPr>
        <w:t>个基层供销社示范社，有</w:t>
      </w:r>
      <w:r w:rsidRPr="00C3253C">
        <w:rPr>
          <w:rFonts w:eastAsia="仿宋_GB2312"/>
          <w:sz w:val="32"/>
          <w:szCs w:val="32"/>
        </w:rPr>
        <w:t>8</w:t>
      </w:r>
      <w:r w:rsidRPr="00C3253C">
        <w:rPr>
          <w:rFonts w:eastAsia="仿宋_GB2312" w:cs="仿宋_GB2312" w:hint="eastAsia"/>
          <w:sz w:val="32"/>
          <w:szCs w:val="32"/>
        </w:rPr>
        <w:t>个已开展了正常经营，达到建设标准，助推了村集体经济发展；还有</w:t>
      </w:r>
      <w:r w:rsidRPr="00C3253C">
        <w:rPr>
          <w:rFonts w:eastAsia="仿宋_GB2312"/>
          <w:sz w:val="32"/>
          <w:szCs w:val="32"/>
        </w:rPr>
        <w:t>5</w:t>
      </w:r>
      <w:r w:rsidRPr="00C3253C">
        <w:rPr>
          <w:rFonts w:eastAsia="仿宋_GB2312" w:cs="仿宋_GB2312" w:hint="eastAsia"/>
          <w:sz w:val="32"/>
          <w:szCs w:val="32"/>
        </w:rPr>
        <w:t>个在规范运行、服务功能上，没有达到考核验收标准，在建设上有所滞后。三是</w:t>
      </w:r>
      <w:r w:rsidRPr="00C3253C">
        <w:rPr>
          <w:rFonts w:eastAsia="仿宋_GB2312" w:cs="仿宋_GB2312" w:hint="eastAsia"/>
          <w:sz w:val="32"/>
          <w:szCs w:val="32"/>
          <w:lang w:val="zh-CN"/>
        </w:rPr>
        <w:t>基层社缺乏经营流动资金，部分村集体因没有资金，入股基层社的股本金迟迟不能到位，造成基层社流动资金紧张。四是联结农民还不够紧密，由于部分基层社负责人对政策理解还不充分，对农民群众入股基层社重视不够，</w:t>
      </w:r>
      <w:r w:rsidRPr="00C3253C">
        <w:rPr>
          <w:rFonts w:eastAsia="仿宋_GB2312" w:cs="仿宋_GB2312" w:hint="eastAsia"/>
          <w:sz w:val="32"/>
          <w:szCs w:val="32"/>
        </w:rPr>
        <w:t>宣传动员工作缺乏，部分农民对入社还在持观望态度，基层社</w:t>
      </w:r>
      <w:r w:rsidRPr="00C3253C">
        <w:rPr>
          <w:rFonts w:eastAsia="仿宋_GB2312" w:cs="仿宋_GB2312" w:hint="eastAsia"/>
          <w:sz w:val="32"/>
          <w:szCs w:val="32"/>
          <w:lang w:val="zh-CN"/>
        </w:rPr>
        <w:t>辐射带动作用还需提高</w:t>
      </w:r>
      <w:r w:rsidRPr="00C3253C">
        <w:rPr>
          <w:rFonts w:eastAsia="仿宋_GB2312" w:cs="仿宋_GB2312" w:hint="eastAsia"/>
          <w:sz w:val="32"/>
          <w:szCs w:val="32"/>
        </w:rPr>
        <w:t>。</w:t>
      </w:r>
    </w:p>
    <w:p w:rsidR="00B14911" w:rsidRPr="00567E6C" w:rsidRDefault="00B14911" w:rsidP="008E3B31">
      <w:pPr>
        <w:adjustRightInd w:val="0"/>
        <w:snapToGrid w:val="0"/>
        <w:spacing w:line="600" w:lineRule="exact"/>
        <w:ind w:firstLine="643"/>
        <w:rPr>
          <w:rFonts w:ascii="楷体_GB2312" w:eastAsia="楷体_GB2312"/>
          <w:b/>
          <w:bCs/>
          <w:color w:val="000000"/>
          <w:sz w:val="32"/>
          <w:szCs w:val="32"/>
          <w:lang w:val="zh-CN"/>
        </w:rPr>
      </w:pPr>
      <w:r w:rsidRPr="00567E6C">
        <w:rPr>
          <w:rFonts w:ascii="楷体_GB2312" w:eastAsia="楷体_GB2312" w:hAnsi="楷体" w:cs="楷体_GB2312" w:hint="eastAsia"/>
          <w:b/>
          <w:bCs/>
          <w:color w:val="000000"/>
          <w:sz w:val="32"/>
          <w:szCs w:val="32"/>
          <w:lang w:val="zh-CN"/>
        </w:rPr>
        <w:t>（三）相关建议。</w:t>
      </w:r>
    </w:p>
    <w:p w:rsidR="00B14911" w:rsidRPr="00C3253C" w:rsidRDefault="00B14911" w:rsidP="008E3B31">
      <w:pPr>
        <w:adjustRightInd w:val="0"/>
        <w:snapToGrid w:val="0"/>
        <w:spacing w:line="600" w:lineRule="exact"/>
        <w:ind w:firstLine="640"/>
        <w:rPr>
          <w:rFonts w:eastAsia="仿宋_GB2312"/>
          <w:color w:val="000000"/>
          <w:sz w:val="32"/>
          <w:szCs w:val="32"/>
        </w:rPr>
      </w:pPr>
      <w:r w:rsidRPr="00C3253C">
        <w:rPr>
          <w:rFonts w:eastAsia="仿宋_GB2312"/>
          <w:sz w:val="32"/>
          <w:szCs w:val="32"/>
        </w:rPr>
        <w:t>1.</w:t>
      </w:r>
      <w:r w:rsidRPr="00C3253C">
        <w:rPr>
          <w:rFonts w:eastAsia="仿宋_GB2312" w:cs="仿宋_GB2312" w:hint="eastAsia"/>
          <w:sz w:val="32"/>
          <w:szCs w:val="32"/>
        </w:rPr>
        <w:t>积极争取资金。</w:t>
      </w:r>
      <w:r w:rsidRPr="00C3253C">
        <w:rPr>
          <w:rFonts w:eastAsia="仿宋_GB2312" w:cs="仿宋_GB2312" w:hint="eastAsia"/>
          <w:color w:val="000000"/>
          <w:sz w:val="32"/>
          <w:szCs w:val="32"/>
        </w:rPr>
        <w:t>基层社示范社建设没有资金支持，供销社在指导建设上就没有话语权，因此从省、市、县供销社都要积极争取财政资金支持。</w:t>
      </w:r>
    </w:p>
    <w:p w:rsidR="00B14911" w:rsidRPr="00C3253C" w:rsidRDefault="00B14911" w:rsidP="008E3B31">
      <w:pPr>
        <w:adjustRightInd w:val="0"/>
        <w:snapToGrid w:val="0"/>
        <w:spacing w:line="600" w:lineRule="exact"/>
        <w:ind w:firstLine="640"/>
        <w:rPr>
          <w:rFonts w:eastAsia="仿宋_GB2312"/>
          <w:color w:val="000000"/>
          <w:sz w:val="32"/>
          <w:szCs w:val="32"/>
        </w:rPr>
      </w:pPr>
      <w:r w:rsidRPr="00C3253C">
        <w:rPr>
          <w:rFonts w:eastAsia="仿宋_GB2312"/>
          <w:color w:val="000000"/>
          <w:sz w:val="32"/>
          <w:szCs w:val="32"/>
        </w:rPr>
        <w:t>2.</w:t>
      </w:r>
      <w:r w:rsidRPr="00C3253C">
        <w:rPr>
          <w:rFonts w:eastAsia="仿宋_GB2312" w:cs="仿宋_GB2312" w:hint="eastAsia"/>
          <w:color w:val="000000"/>
          <w:sz w:val="32"/>
          <w:szCs w:val="32"/>
        </w:rPr>
        <w:t>强化培训教育。攀枝花市供销社在村级建设基层供销社示范社，村上缺乏专业人才，村两委负责人也基本缺乏经营管理经营，对政策了解也不充分，因此要规范基层社经营管理，就必须不断加强学习培训，统一认识，积极规范基层供销社示范社管理。</w:t>
      </w:r>
    </w:p>
    <w:p w:rsidR="00B14911" w:rsidRPr="00C3253C" w:rsidRDefault="00B14911" w:rsidP="008E3B31">
      <w:pPr>
        <w:spacing w:line="600" w:lineRule="exact"/>
        <w:ind w:left="400"/>
        <w:rPr>
          <w:rFonts w:eastAsia="仿宋_GB2312"/>
          <w:sz w:val="32"/>
          <w:szCs w:val="32"/>
        </w:rPr>
      </w:pPr>
    </w:p>
    <w:p w:rsidR="00B14911" w:rsidRDefault="00B14911" w:rsidP="008E3B31">
      <w:pPr>
        <w:spacing w:line="600" w:lineRule="exact"/>
        <w:rPr>
          <w:rStyle w:val="CharChar8"/>
          <w:rFonts w:ascii="黑体" w:eastAsia="黑体" w:hAnsi="黑体"/>
          <w:b w:val="0"/>
          <w:bCs w:val="0"/>
        </w:rPr>
      </w:pPr>
    </w:p>
    <w:p w:rsidR="00B14911" w:rsidRDefault="00B14911" w:rsidP="008E3B31">
      <w:pPr>
        <w:spacing w:line="600" w:lineRule="exact"/>
        <w:rPr>
          <w:rStyle w:val="Heading1Char"/>
          <w:rFonts w:ascii="黑体" w:eastAsia="黑体" w:hAnsi="黑体"/>
          <w:b w:val="0"/>
          <w:bCs w:val="0"/>
        </w:rPr>
      </w:pPr>
    </w:p>
    <w:p w:rsidR="00B14911" w:rsidRDefault="00B14911" w:rsidP="008E3B31">
      <w:pPr>
        <w:pStyle w:val="BodyText"/>
        <w:spacing w:before="93" w:line="600" w:lineRule="exact"/>
        <w:rPr>
          <w:rFonts w:cs="Times New Roman"/>
        </w:rPr>
      </w:pPr>
    </w:p>
    <w:p w:rsidR="00B14911" w:rsidRDefault="00B14911" w:rsidP="008E3B31">
      <w:pPr>
        <w:pStyle w:val="BodyText"/>
        <w:spacing w:before="93" w:line="600" w:lineRule="exact"/>
        <w:rPr>
          <w:rFonts w:cs="Times New Roman"/>
          <w:sz w:val="32"/>
          <w:szCs w:val="32"/>
        </w:rPr>
      </w:pPr>
    </w:p>
    <w:p w:rsidR="00B14911" w:rsidRPr="00F941B8" w:rsidRDefault="00B14911" w:rsidP="008E3B31">
      <w:pPr>
        <w:pStyle w:val="a"/>
        <w:spacing w:line="600" w:lineRule="exact"/>
        <w:jc w:val="center"/>
        <w:rPr>
          <w:rFonts w:ascii="方正小标宋_GBK" w:eastAsia="方正小标宋_GBK" w:hAnsi="方正小标宋简体" w:cs="Times New Roman"/>
          <w:color w:val="auto"/>
          <w:kern w:val="2"/>
          <w:sz w:val="36"/>
          <w:szCs w:val="36"/>
          <w:lang w:val="en-US"/>
        </w:rPr>
      </w:pPr>
      <w:r w:rsidRPr="00F941B8">
        <w:rPr>
          <w:rFonts w:ascii="方正小标宋_GBK" w:eastAsia="方正小标宋_GBK" w:hAnsi="方正小标宋简体" w:cs="方正小标宋_GBK"/>
          <w:color w:val="auto"/>
          <w:kern w:val="2"/>
          <w:sz w:val="36"/>
          <w:szCs w:val="36"/>
          <w:lang w:val="en-US"/>
        </w:rPr>
        <w:t>2023</w:t>
      </w:r>
      <w:r w:rsidRPr="00F941B8">
        <w:rPr>
          <w:rFonts w:ascii="方正小标宋_GBK" w:eastAsia="方正小标宋_GBK" w:hAnsi="方正小标宋简体" w:cs="方正小标宋_GBK" w:hint="eastAsia"/>
          <w:color w:val="auto"/>
          <w:kern w:val="2"/>
          <w:sz w:val="36"/>
          <w:szCs w:val="36"/>
          <w:lang w:val="en-US"/>
        </w:rPr>
        <w:t>年市级专项资金预算项目绩效自评报告</w:t>
      </w:r>
    </w:p>
    <w:p w:rsidR="00B14911" w:rsidRPr="00F941B8" w:rsidRDefault="00B14911" w:rsidP="008E3B31">
      <w:pPr>
        <w:pStyle w:val="a"/>
        <w:spacing w:line="600" w:lineRule="exact"/>
        <w:jc w:val="center"/>
        <w:rPr>
          <w:rFonts w:ascii="楷体_GB2312" w:eastAsia="楷体_GB2312" w:hAnsi="Times New Roman" w:cs="Times New Roman"/>
          <w:kern w:val="2"/>
          <w:sz w:val="32"/>
          <w:szCs w:val="32"/>
          <w:lang w:val="en-US"/>
        </w:rPr>
      </w:pPr>
      <w:r>
        <w:rPr>
          <w:rFonts w:ascii="楷体_GB2312" w:eastAsia="楷体_GB2312" w:hAnsi="Times New Roman" w:cs="楷体_GB2312" w:hint="eastAsia"/>
          <w:kern w:val="2"/>
          <w:sz w:val="32"/>
          <w:szCs w:val="32"/>
          <w:lang w:val="en-US"/>
        </w:rPr>
        <w:t>（市级供销</w:t>
      </w:r>
      <w:r w:rsidRPr="00F941B8">
        <w:rPr>
          <w:rFonts w:ascii="楷体_GB2312" w:eastAsia="楷体_GB2312" w:hAnsi="Times New Roman" w:cs="楷体_GB2312" w:hint="eastAsia"/>
          <w:kern w:val="2"/>
          <w:sz w:val="32"/>
          <w:szCs w:val="32"/>
          <w:lang w:val="en-US"/>
        </w:rPr>
        <w:t>综合改革</w:t>
      </w:r>
      <w:r>
        <w:rPr>
          <w:rFonts w:ascii="楷体_GB2312" w:eastAsia="楷体_GB2312" w:hAnsi="Times New Roman" w:cs="楷体_GB2312" w:hint="eastAsia"/>
          <w:kern w:val="2"/>
          <w:sz w:val="32"/>
          <w:szCs w:val="32"/>
          <w:lang w:val="en-US"/>
        </w:rPr>
        <w:t>及发展</w:t>
      </w:r>
      <w:r w:rsidRPr="00F941B8">
        <w:rPr>
          <w:rFonts w:ascii="楷体_GB2312" w:eastAsia="楷体_GB2312" w:hAnsi="Times New Roman" w:cs="楷体_GB2312" w:hint="eastAsia"/>
          <w:kern w:val="2"/>
          <w:sz w:val="32"/>
          <w:szCs w:val="32"/>
          <w:lang w:val="en-US"/>
        </w:rPr>
        <w:t>专项资金项目）</w:t>
      </w:r>
    </w:p>
    <w:p w:rsidR="00B14911" w:rsidRPr="001A51CE" w:rsidRDefault="00B14911" w:rsidP="008E3B31">
      <w:pPr>
        <w:pStyle w:val="BodyText"/>
        <w:spacing w:before="93" w:line="600" w:lineRule="exact"/>
        <w:rPr>
          <w:rFonts w:cs="Times New Roman"/>
        </w:rPr>
      </w:pPr>
    </w:p>
    <w:p w:rsidR="00B14911" w:rsidRDefault="00B14911" w:rsidP="008E3B31">
      <w:pPr>
        <w:adjustRightInd w:val="0"/>
        <w:snapToGrid w:val="0"/>
        <w:spacing w:line="600" w:lineRule="exact"/>
        <w:ind w:firstLine="640"/>
        <w:rPr>
          <w:rFonts w:eastAsia="黑体"/>
          <w:color w:val="000000"/>
          <w:sz w:val="32"/>
          <w:szCs w:val="32"/>
          <w:lang w:val="zh-CN"/>
        </w:rPr>
      </w:pPr>
      <w:r>
        <w:rPr>
          <w:rFonts w:eastAsia="黑体" w:cs="黑体" w:hint="eastAsia"/>
          <w:color w:val="000000"/>
          <w:sz w:val="32"/>
          <w:szCs w:val="32"/>
        </w:rPr>
        <w:t>一、</w:t>
      </w:r>
      <w:r>
        <w:rPr>
          <w:rFonts w:eastAsia="黑体" w:cs="黑体" w:hint="eastAsia"/>
          <w:color w:val="000000"/>
          <w:sz w:val="32"/>
          <w:szCs w:val="32"/>
          <w:lang w:val="zh-CN"/>
        </w:rPr>
        <w:t>项目概况</w:t>
      </w:r>
    </w:p>
    <w:p w:rsidR="00B14911" w:rsidRPr="008E3B31" w:rsidRDefault="00B14911" w:rsidP="008E3B31">
      <w:pPr>
        <w:adjustRightInd w:val="0"/>
        <w:snapToGrid w:val="0"/>
        <w:spacing w:line="600" w:lineRule="exact"/>
        <w:ind w:firstLine="640"/>
        <w:rPr>
          <w:rFonts w:eastAsia="楷体_GB2312"/>
          <w:b/>
          <w:bCs/>
          <w:color w:val="000000"/>
          <w:sz w:val="32"/>
          <w:szCs w:val="32"/>
          <w:lang w:val="zh-CN"/>
        </w:rPr>
      </w:pPr>
      <w:r w:rsidRPr="008E3B31">
        <w:rPr>
          <w:rFonts w:eastAsia="楷体_GB2312" w:cs="楷体_GB2312" w:hint="eastAsia"/>
          <w:b/>
          <w:bCs/>
          <w:color w:val="000000"/>
          <w:sz w:val="32"/>
          <w:szCs w:val="32"/>
          <w:lang w:val="zh-CN"/>
        </w:rPr>
        <w:t>（一）项目基本情况。</w:t>
      </w:r>
    </w:p>
    <w:p w:rsidR="00B14911" w:rsidRDefault="00B14911" w:rsidP="008E3B31">
      <w:pPr>
        <w:spacing w:line="600" w:lineRule="exact"/>
        <w:ind w:firstLine="640"/>
        <w:textAlignment w:val="baseline"/>
        <w:rPr>
          <w:rFonts w:eastAsia="仿宋_GB2312"/>
          <w:color w:val="000000"/>
          <w:sz w:val="32"/>
          <w:szCs w:val="32"/>
          <w:lang w:val="zh-CN"/>
        </w:rPr>
      </w:pPr>
      <w:r w:rsidRPr="008E3B31">
        <w:rPr>
          <w:rFonts w:eastAsia="仿宋_GB2312"/>
          <w:color w:val="000000"/>
          <w:sz w:val="32"/>
          <w:szCs w:val="32"/>
          <w:lang w:val="zh-CN"/>
        </w:rPr>
        <w:t xml:space="preserve">1. </w:t>
      </w:r>
      <w:r w:rsidRPr="008E3B31">
        <w:rPr>
          <w:rFonts w:eastAsia="仿宋_GB2312" w:cs="仿宋_GB2312" w:hint="eastAsia"/>
          <w:color w:val="000000"/>
          <w:sz w:val="32"/>
          <w:szCs w:val="32"/>
          <w:lang w:val="zh-CN"/>
        </w:rPr>
        <w:t>攀枝花市供销社在项目建设中的主要职能。</w:t>
      </w:r>
      <w:r>
        <w:rPr>
          <w:rFonts w:eastAsia="仿宋_GB2312" w:cs="仿宋_GB2312" w:hint="eastAsia"/>
          <w:color w:val="000000"/>
          <w:sz w:val="32"/>
          <w:szCs w:val="32"/>
        </w:rPr>
        <w:t>负责指导和制定建设内容及标准，提出建设要求，</w:t>
      </w:r>
      <w:r>
        <w:rPr>
          <w:rFonts w:eastAsia="仿宋_GB2312" w:cs="仿宋_GB2312" w:hint="eastAsia"/>
          <w:sz w:val="32"/>
          <w:szCs w:val="32"/>
        </w:rPr>
        <w:t>按照《资金管理办法》，结合自身改革发展实际，确定重点项目、重点业务，制定专项资金使用分配方案，进行项目实施过程监管，防止虚构投资额骗取补助资金，及时组织开展资金绩效自评。</w:t>
      </w:r>
    </w:p>
    <w:p w:rsidR="00B14911" w:rsidRDefault="00B14911" w:rsidP="008E3B31">
      <w:pPr>
        <w:spacing w:line="600" w:lineRule="exact"/>
        <w:rPr>
          <w:rFonts w:eastAsia="仿宋_GB2312"/>
          <w:b/>
          <w:bCs/>
          <w:color w:val="000000"/>
          <w:sz w:val="32"/>
          <w:szCs w:val="32"/>
          <w:lang w:val="zh-CN"/>
        </w:rPr>
      </w:pPr>
      <w:r>
        <w:rPr>
          <w:rFonts w:eastAsia="仿宋_GB2312"/>
          <w:color w:val="000000"/>
          <w:sz w:val="32"/>
          <w:szCs w:val="32"/>
          <w:lang w:val="zh-CN"/>
        </w:rPr>
        <w:t xml:space="preserve">   </w:t>
      </w:r>
      <w:r w:rsidRPr="008E3B31">
        <w:rPr>
          <w:rFonts w:eastAsia="仿宋_GB2312"/>
          <w:color w:val="000000"/>
          <w:sz w:val="32"/>
          <w:szCs w:val="32"/>
          <w:lang w:val="zh-CN"/>
        </w:rPr>
        <w:t xml:space="preserve"> 2. </w:t>
      </w:r>
      <w:r w:rsidRPr="008E3B31">
        <w:rPr>
          <w:rFonts w:eastAsia="仿宋_GB2312" w:cs="仿宋_GB2312" w:hint="eastAsia"/>
          <w:color w:val="000000"/>
          <w:sz w:val="32"/>
          <w:szCs w:val="32"/>
          <w:lang w:val="zh-CN"/>
        </w:rPr>
        <w:t>项目立项、资金申报的依据。</w:t>
      </w:r>
      <w:r>
        <w:rPr>
          <w:rFonts w:eastAsia="仿宋_GB2312" w:cs="仿宋_GB2312" w:hint="eastAsia"/>
          <w:color w:val="000000"/>
          <w:sz w:val="32"/>
          <w:szCs w:val="32"/>
        </w:rPr>
        <w:t>根据《四川省供销合作社联合社关于做好</w:t>
      </w:r>
      <w:r>
        <w:rPr>
          <w:rFonts w:eastAsia="仿宋_GB2312"/>
          <w:color w:val="000000"/>
          <w:sz w:val="32"/>
          <w:szCs w:val="32"/>
        </w:rPr>
        <w:t>2021</w:t>
      </w:r>
      <w:r>
        <w:rPr>
          <w:rFonts w:eastAsia="仿宋_GB2312" w:cs="仿宋_GB2312" w:hint="eastAsia"/>
          <w:color w:val="000000"/>
          <w:sz w:val="32"/>
          <w:szCs w:val="32"/>
        </w:rPr>
        <w:t>年基层供销社建设任务分解落实的通知》（川供办〔</w:t>
      </w:r>
      <w:r>
        <w:rPr>
          <w:rFonts w:eastAsia="仿宋_GB2312"/>
          <w:color w:val="000000"/>
          <w:sz w:val="32"/>
          <w:szCs w:val="32"/>
        </w:rPr>
        <w:t>2021</w:t>
      </w:r>
      <w:r>
        <w:rPr>
          <w:rFonts w:eastAsia="仿宋_GB2312" w:cs="仿宋_GB2312" w:hint="eastAsia"/>
          <w:color w:val="000000"/>
          <w:sz w:val="32"/>
          <w:szCs w:val="32"/>
        </w:rPr>
        <w:t>〕</w:t>
      </w:r>
      <w:r>
        <w:rPr>
          <w:rFonts w:eastAsia="仿宋_GB2312"/>
          <w:color w:val="000000"/>
          <w:sz w:val="32"/>
          <w:szCs w:val="32"/>
        </w:rPr>
        <w:t>68</w:t>
      </w:r>
      <w:r>
        <w:rPr>
          <w:rFonts w:eastAsia="仿宋_GB2312" w:cs="仿宋_GB2312" w:hint="eastAsia"/>
          <w:color w:val="000000"/>
          <w:sz w:val="32"/>
          <w:szCs w:val="32"/>
        </w:rPr>
        <w:t>号）和《四川省供销合作社联合社关于做好</w:t>
      </w:r>
      <w:r>
        <w:rPr>
          <w:rFonts w:eastAsia="仿宋_GB2312"/>
          <w:color w:val="000000"/>
          <w:sz w:val="32"/>
          <w:szCs w:val="32"/>
        </w:rPr>
        <w:t>2021</w:t>
      </w:r>
      <w:r>
        <w:rPr>
          <w:rFonts w:eastAsia="仿宋_GB2312" w:cs="仿宋_GB2312" w:hint="eastAsia"/>
          <w:color w:val="000000"/>
          <w:sz w:val="32"/>
          <w:szCs w:val="32"/>
        </w:rPr>
        <w:t>年省级供销综合改革及发展专项资金使用管理的通知》（川供财〔</w:t>
      </w:r>
      <w:r>
        <w:rPr>
          <w:rFonts w:eastAsia="仿宋_GB2312"/>
          <w:color w:val="000000"/>
          <w:sz w:val="32"/>
          <w:szCs w:val="32"/>
        </w:rPr>
        <w:t>2021</w:t>
      </w:r>
      <w:r>
        <w:rPr>
          <w:rFonts w:eastAsia="仿宋_GB2312" w:cs="仿宋_GB2312" w:hint="eastAsia"/>
          <w:color w:val="000000"/>
          <w:sz w:val="32"/>
          <w:szCs w:val="32"/>
        </w:rPr>
        <w:t>〕</w:t>
      </w:r>
      <w:r>
        <w:rPr>
          <w:rFonts w:eastAsia="仿宋_GB2312"/>
          <w:color w:val="000000"/>
          <w:sz w:val="32"/>
          <w:szCs w:val="32"/>
        </w:rPr>
        <w:t>96</w:t>
      </w:r>
      <w:r>
        <w:rPr>
          <w:rFonts w:eastAsia="仿宋_GB2312" w:cs="仿宋_GB2312" w:hint="eastAsia"/>
          <w:color w:val="000000"/>
          <w:sz w:val="32"/>
          <w:szCs w:val="32"/>
        </w:rPr>
        <w:t>号）要求，建设我市基层社示范社。</w:t>
      </w:r>
    </w:p>
    <w:p w:rsidR="00B14911" w:rsidRDefault="00B14911" w:rsidP="00974AB2">
      <w:pPr>
        <w:spacing w:line="600" w:lineRule="exact"/>
        <w:ind w:firstLineChars="200" w:firstLine="31680"/>
        <w:rPr>
          <w:rFonts w:eastAsia="仿宋_GB2312"/>
          <w:color w:val="000000"/>
          <w:sz w:val="32"/>
          <w:szCs w:val="32"/>
        </w:rPr>
      </w:pPr>
      <w:r>
        <w:rPr>
          <w:rFonts w:eastAsia="仿宋_GB2312"/>
          <w:sz w:val="32"/>
          <w:szCs w:val="32"/>
        </w:rPr>
        <w:t>2021</w:t>
      </w:r>
      <w:r>
        <w:rPr>
          <w:rFonts w:eastAsia="仿宋_GB2312" w:cs="仿宋_GB2312" w:hint="eastAsia"/>
          <w:sz w:val="32"/>
          <w:szCs w:val="32"/>
        </w:rPr>
        <w:t>年底，</w:t>
      </w:r>
      <w:r>
        <w:rPr>
          <w:rFonts w:eastAsia="仿宋_GB2312" w:cs="仿宋_GB2312" w:hint="eastAsia"/>
          <w:color w:val="000000"/>
          <w:sz w:val="32"/>
          <w:szCs w:val="32"/>
        </w:rPr>
        <w:t>市级供销社综改资金</w:t>
      </w:r>
      <w:r>
        <w:rPr>
          <w:rFonts w:eastAsia="仿宋_GB2312"/>
          <w:color w:val="000000"/>
          <w:sz w:val="32"/>
          <w:szCs w:val="32"/>
        </w:rPr>
        <w:t>100</w:t>
      </w:r>
      <w:r>
        <w:rPr>
          <w:rFonts w:eastAsia="仿宋_GB2312" w:cs="仿宋_GB2312" w:hint="eastAsia"/>
          <w:color w:val="000000"/>
          <w:sz w:val="32"/>
          <w:szCs w:val="32"/>
        </w:rPr>
        <w:t>万元</w:t>
      </w:r>
      <w:r>
        <w:rPr>
          <w:rFonts w:eastAsia="仿宋_GB2312" w:cs="仿宋_GB2312" w:hint="eastAsia"/>
          <w:sz w:val="32"/>
          <w:szCs w:val="32"/>
        </w:rPr>
        <w:t>已经执行完毕</w:t>
      </w:r>
      <w:r>
        <w:rPr>
          <w:rFonts w:eastAsia="仿宋_GB2312"/>
          <w:sz w:val="32"/>
          <w:szCs w:val="32"/>
        </w:rPr>
        <w:t>40</w:t>
      </w:r>
      <w:r>
        <w:rPr>
          <w:rFonts w:eastAsia="仿宋_GB2312" w:cs="仿宋_GB2312" w:hint="eastAsia"/>
          <w:sz w:val="32"/>
          <w:szCs w:val="32"/>
        </w:rPr>
        <w:t>万元，还余基层供销社示范社建设资金</w:t>
      </w:r>
      <w:r>
        <w:rPr>
          <w:rFonts w:eastAsia="仿宋_GB2312"/>
          <w:sz w:val="32"/>
          <w:szCs w:val="32"/>
        </w:rPr>
        <w:t>60</w:t>
      </w:r>
      <w:r>
        <w:rPr>
          <w:rFonts w:eastAsia="仿宋_GB2312" w:cs="仿宋_GB2312" w:hint="eastAsia"/>
          <w:sz w:val="32"/>
          <w:szCs w:val="32"/>
        </w:rPr>
        <w:t>万元（其中米易县供销社</w:t>
      </w:r>
      <w:r>
        <w:rPr>
          <w:rFonts w:eastAsia="仿宋_GB2312"/>
          <w:sz w:val="32"/>
          <w:szCs w:val="32"/>
        </w:rPr>
        <w:t>30</w:t>
      </w:r>
      <w:r>
        <w:rPr>
          <w:rFonts w:eastAsia="仿宋_GB2312" w:cs="仿宋_GB2312" w:hint="eastAsia"/>
          <w:sz w:val="32"/>
          <w:szCs w:val="32"/>
        </w:rPr>
        <w:t>万元，盐边县供销社</w:t>
      </w:r>
      <w:r>
        <w:rPr>
          <w:rFonts w:eastAsia="仿宋_GB2312"/>
          <w:sz w:val="32"/>
          <w:szCs w:val="32"/>
        </w:rPr>
        <w:t>30</w:t>
      </w:r>
      <w:r>
        <w:rPr>
          <w:rFonts w:eastAsia="仿宋_GB2312" w:cs="仿宋_GB2312" w:hint="eastAsia"/>
          <w:sz w:val="32"/>
          <w:szCs w:val="32"/>
        </w:rPr>
        <w:t>万元）结转到</w:t>
      </w:r>
      <w:r>
        <w:rPr>
          <w:rFonts w:eastAsia="仿宋_GB2312"/>
          <w:sz w:val="32"/>
          <w:szCs w:val="32"/>
        </w:rPr>
        <w:t>2022</w:t>
      </w:r>
      <w:r>
        <w:rPr>
          <w:rFonts w:eastAsia="仿宋_GB2312" w:cs="仿宋_GB2312" w:hint="eastAsia"/>
          <w:sz w:val="32"/>
          <w:szCs w:val="32"/>
        </w:rPr>
        <w:t>年执行。</w:t>
      </w:r>
    </w:p>
    <w:p w:rsidR="00B14911" w:rsidRDefault="00B14911" w:rsidP="008E3B31">
      <w:pPr>
        <w:spacing w:line="600" w:lineRule="exact"/>
        <w:rPr>
          <w:rFonts w:eastAsia="仿宋_GB2312"/>
          <w:b/>
          <w:bCs/>
          <w:color w:val="000000"/>
          <w:sz w:val="32"/>
          <w:szCs w:val="32"/>
          <w:lang w:val="zh-CN"/>
        </w:rPr>
      </w:pPr>
      <w:r>
        <w:rPr>
          <w:rFonts w:eastAsia="仿宋_GB2312"/>
          <w:color w:val="000000"/>
          <w:sz w:val="32"/>
          <w:szCs w:val="32"/>
        </w:rPr>
        <w:t xml:space="preserve">  </w:t>
      </w:r>
      <w:r>
        <w:rPr>
          <w:rFonts w:eastAsia="仿宋_GB2312"/>
          <w:b/>
          <w:bCs/>
          <w:color w:val="000000"/>
          <w:sz w:val="32"/>
          <w:szCs w:val="32"/>
        </w:rPr>
        <w:t xml:space="preserve"> </w:t>
      </w:r>
      <w:r w:rsidRPr="008E3B31">
        <w:rPr>
          <w:rFonts w:eastAsia="仿宋_GB2312"/>
          <w:color w:val="000000"/>
          <w:sz w:val="32"/>
          <w:szCs w:val="32"/>
        </w:rPr>
        <w:t xml:space="preserve"> </w:t>
      </w:r>
      <w:r w:rsidRPr="008E3B31">
        <w:rPr>
          <w:rFonts w:eastAsia="仿宋_GB2312"/>
          <w:color w:val="000000"/>
          <w:sz w:val="32"/>
          <w:szCs w:val="32"/>
          <w:lang w:val="zh-CN"/>
        </w:rPr>
        <w:t>3</w:t>
      </w:r>
      <w:r w:rsidRPr="008E3B31">
        <w:rPr>
          <w:rFonts w:eastAsia="仿宋_GB2312" w:cs="仿宋_GB2312" w:hint="eastAsia"/>
          <w:color w:val="000000"/>
          <w:sz w:val="32"/>
          <w:szCs w:val="32"/>
          <w:lang w:val="zh-CN"/>
        </w:rPr>
        <w:t>．资金管理办法制定情况，资金支持具体项目的条件、范围与支持方式概况。</w:t>
      </w:r>
      <w:r>
        <w:rPr>
          <w:rFonts w:eastAsia="仿宋_GB2312"/>
          <w:color w:val="000000"/>
          <w:sz w:val="32"/>
          <w:szCs w:val="32"/>
          <w:lang w:val="zh-CN"/>
        </w:rPr>
        <w:t>2017</w:t>
      </w:r>
      <w:r>
        <w:rPr>
          <w:rFonts w:eastAsia="仿宋_GB2312" w:cs="仿宋_GB2312" w:hint="eastAsia"/>
          <w:color w:val="000000"/>
          <w:sz w:val="32"/>
          <w:szCs w:val="32"/>
          <w:lang w:val="zh-CN"/>
        </w:rPr>
        <w:t>年攀枝花市财政局、攀枝花市供销社联合印发《攀枝花市级供销综合改革发展专项资金管理办法》。</w:t>
      </w:r>
    </w:p>
    <w:p w:rsidR="00B14911" w:rsidRDefault="00B14911" w:rsidP="00974AB2">
      <w:pPr>
        <w:adjustRightInd w:val="0"/>
        <w:snapToGrid w:val="0"/>
        <w:spacing w:line="600" w:lineRule="exact"/>
        <w:ind w:firstLineChars="200" w:firstLine="31680"/>
        <w:rPr>
          <w:rFonts w:eastAsia="仿宋_GB2312"/>
          <w:color w:val="000000"/>
          <w:sz w:val="32"/>
          <w:szCs w:val="32"/>
        </w:rPr>
      </w:pPr>
      <w:r>
        <w:rPr>
          <w:rFonts w:eastAsia="仿宋_GB2312" w:cs="仿宋_GB2312" w:hint="eastAsia"/>
          <w:color w:val="000000"/>
          <w:sz w:val="32"/>
          <w:szCs w:val="32"/>
        </w:rPr>
        <w:t>基层社示范社建设支持方向</w:t>
      </w:r>
      <w:r>
        <w:rPr>
          <w:rFonts w:eastAsia="仿宋_GB2312"/>
          <w:color w:val="000000"/>
          <w:sz w:val="32"/>
          <w:szCs w:val="32"/>
        </w:rPr>
        <w:t>:</w:t>
      </w:r>
      <w:r>
        <w:rPr>
          <w:rFonts w:eastAsia="仿宋_GB2312" w:cs="仿宋_GB2312" w:hint="eastAsia"/>
          <w:color w:val="000000"/>
          <w:sz w:val="32"/>
          <w:szCs w:val="32"/>
        </w:rPr>
        <w:t>一是经营主导能力较强，有自有或政府提供的经营服务、办公场所。二是服务功能较完备，能围绕农业生产产前、产中、产后提供服务，有较强流通服务功能，农村综合服务面较宽。三是联结农民较紧密。四是运行管理较规范，遵守供销合作社章程，接受县级供销社领导。</w:t>
      </w:r>
    </w:p>
    <w:p w:rsidR="00B14911" w:rsidRDefault="00B14911" w:rsidP="008E3B31">
      <w:pPr>
        <w:adjustRightInd w:val="0"/>
        <w:snapToGrid w:val="0"/>
        <w:spacing w:line="600" w:lineRule="exact"/>
        <w:ind w:firstLine="640"/>
        <w:rPr>
          <w:rFonts w:eastAsia="仿宋_GB2312"/>
          <w:color w:val="000000"/>
          <w:sz w:val="32"/>
          <w:szCs w:val="32"/>
          <w:lang w:val="zh-CN"/>
        </w:rPr>
      </w:pPr>
      <w:r w:rsidRPr="008E3B31">
        <w:rPr>
          <w:rFonts w:eastAsia="仿宋_GB2312"/>
          <w:color w:val="000000"/>
          <w:sz w:val="32"/>
          <w:szCs w:val="32"/>
          <w:lang w:val="zh-CN"/>
        </w:rPr>
        <w:t>4</w:t>
      </w:r>
      <w:r w:rsidRPr="008E3B31">
        <w:rPr>
          <w:rFonts w:eastAsia="仿宋_GB2312" w:cs="仿宋_GB2312" w:hint="eastAsia"/>
          <w:color w:val="000000"/>
          <w:sz w:val="32"/>
          <w:szCs w:val="32"/>
          <w:lang w:val="zh-CN"/>
        </w:rPr>
        <w:t>．资金分配的原则及考虑因素。</w:t>
      </w:r>
      <w:r>
        <w:rPr>
          <w:rFonts w:eastAsia="仿宋_GB2312"/>
          <w:sz w:val="32"/>
          <w:szCs w:val="32"/>
        </w:rPr>
        <w:t>2021</w:t>
      </w:r>
      <w:r>
        <w:rPr>
          <w:rFonts w:eastAsia="仿宋_GB2312" w:cs="仿宋_GB2312" w:hint="eastAsia"/>
          <w:sz w:val="32"/>
          <w:szCs w:val="32"/>
        </w:rPr>
        <w:t>年结转的</w:t>
      </w:r>
      <w:r>
        <w:rPr>
          <w:rFonts w:eastAsia="仿宋_GB2312"/>
          <w:sz w:val="32"/>
          <w:szCs w:val="32"/>
        </w:rPr>
        <w:t>60</w:t>
      </w:r>
      <w:r>
        <w:rPr>
          <w:rFonts w:eastAsia="仿宋_GB2312" w:cs="仿宋_GB2312" w:hint="eastAsia"/>
          <w:sz w:val="32"/>
          <w:szCs w:val="32"/>
        </w:rPr>
        <w:t>万元为米易县供销社</w:t>
      </w:r>
      <w:r>
        <w:rPr>
          <w:rFonts w:eastAsia="仿宋_GB2312"/>
          <w:sz w:val="32"/>
          <w:szCs w:val="32"/>
        </w:rPr>
        <w:t>30</w:t>
      </w:r>
      <w:r>
        <w:rPr>
          <w:rFonts w:eastAsia="仿宋_GB2312" w:cs="仿宋_GB2312" w:hint="eastAsia"/>
          <w:sz w:val="32"/>
          <w:szCs w:val="32"/>
        </w:rPr>
        <w:t>万元、盐边县供销社</w:t>
      </w:r>
      <w:r>
        <w:rPr>
          <w:rFonts w:eastAsia="仿宋_GB2312"/>
          <w:sz w:val="32"/>
          <w:szCs w:val="32"/>
        </w:rPr>
        <w:t>30</w:t>
      </w:r>
      <w:r>
        <w:rPr>
          <w:rFonts w:eastAsia="仿宋_GB2312" w:cs="仿宋_GB2312" w:hint="eastAsia"/>
          <w:sz w:val="32"/>
          <w:szCs w:val="32"/>
        </w:rPr>
        <w:t>万元的</w:t>
      </w:r>
      <w:r>
        <w:rPr>
          <w:rFonts w:eastAsia="仿宋_GB2312" w:cs="仿宋_GB2312" w:hint="eastAsia"/>
          <w:color w:val="000000"/>
          <w:sz w:val="32"/>
          <w:szCs w:val="32"/>
        </w:rPr>
        <w:t>基层社示范社建设资金，补助基层社示范社改造建设，促进供销合作社、农村集体经济组织、农民合作社融合发展。</w:t>
      </w:r>
    </w:p>
    <w:p w:rsidR="00B14911" w:rsidRDefault="00B14911" w:rsidP="008E3B31">
      <w:pPr>
        <w:adjustRightInd w:val="0"/>
        <w:snapToGrid w:val="0"/>
        <w:spacing w:line="600" w:lineRule="exact"/>
        <w:ind w:firstLine="640"/>
        <w:rPr>
          <w:rFonts w:eastAsia="楷体_GB2312"/>
          <w:color w:val="000000"/>
          <w:sz w:val="32"/>
          <w:szCs w:val="32"/>
          <w:lang w:val="zh-CN"/>
        </w:rPr>
      </w:pPr>
      <w:r>
        <w:rPr>
          <w:rFonts w:eastAsia="楷体_GB2312" w:cs="楷体_GB2312" w:hint="eastAsia"/>
          <w:color w:val="000000"/>
          <w:sz w:val="32"/>
          <w:szCs w:val="32"/>
          <w:lang w:val="zh-CN"/>
        </w:rPr>
        <w:t>（二）项目绩效目标。</w:t>
      </w:r>
    </w:p>
    <w:p w:rsidR="00B14911" w:rsidRDefault="00B14911" w:rsidP="008E3B31">
      <w:pPr>
        <w:adjustRightInd w:val="0"/>
        <w:snapToGrid w:val="0"/>
        <w:spacing w:line="600" w:lineRule="exact"/>
        <w:ind w:firstLine="640"/>
        <w:rPr>
          <w:rFonts w:eastAsia="仿宋_GB2312"/>
          <w:color w:val="000000"/>
          <w:sz w:val="32"/>
          <w:szCs w:val="32"/>
          <w:lang w:val="zh-CN"/>
        </w:rPr>
      </w:pPr>
      <w:r w:rsidRPr="008E3B31">
        <w:rPr>
          <w:rFonts w:eastAsia="仿宋_GB2312"/>
          <w:color w:val="000000"/>
          <w:sz w:val="32"/>
          <w:szCs w:val="32"/>
          <w:lang w:val="zh-CN"/>
        </w:rPr>
        <w:t>1</w:t>
      </w:r>
      <w:r w:rsidRPr="008E3B31">
        <w:rPr>
          <w:rFonts w:eastAsia="仿宋_GB2312" w:cs="仿宋_GB2312" w:hint="eastAsia"/>
          <w:color w:val="000000"/>
          <w:sz w:val="32"/>
          <w:szCs w:val="32"/>
          <w:lang w:val="zh-CN"/>
        </w:rPr>
        <w:t>．项目主要内容。</w:t>
      </w:r>
      <w:r>
        <w:rPr>
          <w:rFonts w:eastAsia="仿宋_GB2312" w:cs="仿宋_GB2312" w:hint="eastAsia"/>
          <w:color w:val="000000"/>
          <w:sz w:val="32"/>
          <w:szCs w:val="32"/>
        </w:rPr>
        <w:t>补助</w:t>
      </w:r>
      <w:r>
        <w:rPr>
          <w:rFonts w:eastAsia="仿宋_GB2312"/>
          <w:color w:val="000000"/>
          <w:sz w:val="32"/>
          <w:szCs w:val="32"/>
        </w:rPr>
        <w:t>2021</w:t>
      </w:r>
      <w:r>
        <w:rPr>
          <w:rFonts w:eastAsia="仿宋_GB2312" w:cs="仿宋_GB2312" w:hint="eastAsia"/>
          <w:color w:val="000000"/>
          <w:sz w:val="32"/>
          <w:szCs w:val="32"/>
        </w:rPr>
        <w:t>米易县供销社、盐边县供销社基层供销社示范社建设各</w:t>
      </w:r>
      <w:r>
        <w:rPr>
          <w:rFonts w:eastAsia="仿宋_GB2312"/>
          <w:color w:val="000000"/>
          <w:sz w:val="32"/>
          <w:szCs w:val="32"/>
        </w:rPr>
        <w:t>5</w:t>
      </w:r>
      <w:r>
        <w:rPr>
          <w:rFonts w:eastAsia="仿宋_GB2312" w:cs="仿宋_GB2312" w:hint="eastAsia"/>
          <w:color w:val="000000"/>
          <w:sz w:val="32"/>
          <w:szCs w:val="32"/>
        </w:rPr>
        <w:t>个。</w:t>
      </w:r>
    </w:p>
    <w:p w:rsidR="00B14911" w:rsidRPr="008E3B31" w:rsidRDefault="00B14911" w:rsidP="008E3B31">
      <w:pPr>
        <w:adjustRightInd w:val="0"/>
        <w:snapToGrid w:val="0"/>
        <w:spacing w:line="600" w:lineRule="exact"/>
        <w:ind w:firstLine="640"/>
        <w:rPr>
          <w:rFonts w:eastAsia="仿宋_GB2312"/>
          <w:color w:val="000000"/>
          <w:sz w:val="32"/>
          <w:szCs w:val="32"/>
          <w:lang w:val="zh-CN"/>
        </w:rPr>
      </w:pPr>
      <w:r w:rsidRPr="008E3B31">
        <w:rPr>
          <w:rFonts w:eastAsia="仿宋_GB2312"/>
          <w:color w:val="000000"/>
          <w:sz w:val="32"/>
          <w:szCs w:val="32"/>
          <w:lang w:val="zh-CN"/>
        </w:rPr>
        <w:t>2</w:t>
      </w:r>
      <w:r w:rsidRPr="008E3B31">
        <w:rPr>
          <w:rFonts w:eastAsia="仿宋_GB2312" w:cs="仿宋_GB2312" w:hint="eastAsia"/>
          <w:color w:val="000000"/>
          <w:sz w:val="32"/>
          <w:szCs w:val="32"/>
          <w:lang w:val="zh-CN"/>
        </w:rPr>
        <w:t>．项目应实现的具体绩效目标，包括目标的量化、细化情况以及项目实施进度计划等。</w:t>
      </w:r>
    </w:p>
    <w:p w:rsidR="00B14911" w:rsidRDefault="00B14911" w:rsidP="001A51CE">
      <w:pPr>
        <w:adjustRightInd w:val="0"/>
        <w:snapToGrid w:val="0"/>
        <w:spacing w:line="560" w:lineRule="exact"/>
        <w:jc w:val="center"/>
        <w:rPr>
          <w:rFonts w:eastAsia="仿宋_GB2312"/>
          <w:color w:val="000000"/>
          <w:sz w:val="32"/>
          <w:szCs w:val="32"/>
          <w:lang w:val="zh-CN"/>
        </w:rPr>
      </w:pPr>
      <w:r>
        <w:rPr>
          <w:rFonts w:eastAsia="仿宋_GB2312" w:cs="仿宋_GB2312" w:hint="eastAsia"/>
          <w:color w:val="000000"/>
          <w:sz w:val="32"/>
          <w:szCs w:val="32"/>
        </w:rPr>
        <w:t>基层社示范社建设内容及标准</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944"/>
        <w:gridCol w:w="1756"/>
        <w:gridCol w:w="6026"/>
      </w:tblGrid>
      <w:tr w:rsidR="00B14911">
        <w:trPr>
          <w:trHeight w:val="638"/>
          <w:jc w:val="center"/>
        </w:trPr>
        <w:tc>
          <w:tcPr>
            <w:tcW w:w="944" w:type="dxa"/>
          </w:tcPr>
          <w:p w:rsidR="00B14911" w:rsidRDefault="00B14911" w:rsidP="004448B8">
            <w:pPr>
              <w:autoSpaceDE w:val="0"/>
              <w:autoSpaceDN w:val="0"/>
              <w:adjustRightInd w:val="0"/>
              <w:spacing w:line="400" w:lineRule="exact"/>
              <w:jc w:val="center"/>
              <w:rPr>
                <w:rFonts w:eastAsia="仿宋_GB2312"/>
                <w:color w:val="000000"/>
                <w:sz w:val="30"/>
                <w:szCs w:val="30"/>
              </w:rPr>
            </w:pPr>
            <w:r>
              <w:rPr>
                <w:rFonts w:eastAsia="仿宋_GB2312" w:cs="仿宋_GB2312" w:hint="eastAsia"/>
                <w:color w:val="000000"/>
                <w:sz w:val="22"/>
                <w:szCs w:val="22"/>
              </w:rPr>
              <w:t>类别</w:t>
            </w:r>
          </w:p>
        </w:tc>
        <w:tc>
          <w:tcPr>
            <w:tcW w:w="1756" w:type="dxa"/>
          </w:tcPr>
          <w:p w:rsidR="00B14911" w:rsidRDefault="00B14911" w:rsidP="004448B8">
            <w:pPr>
              <w:autoSpaceDE w:val="0"/>
              <w:autoSpaceDN w:val="0"/>
              <w:adjustRightInd w:val="0"/>
              <w:spacing w:line="400" w:lineRule="exact"/>
              <w:jc w:val="center"/>
              <w:rPr>
                <w:rFonts w:eastAsia="仿宋_GB2312"/>
                <w:color w:val="000000"/>
                <w:sz w:val="22"/>
                <w:szCs w:val="22"/>
              </w:rPr>
            </w:pPr>
            <w:r>
              <w:rPr>
                <w:rFonts w:eastAsia="仿宋_GB2312" w:cs="仿宋_GB2312" w:hint="eastAsia"/>
                <w:color w:val="000000"/>
                <w:sz w:val="22"/>
                <w:szCs w:val="22"/>
              </w:rPr>
              <w:t>主要内容</w:t>
            </w:r>
          </w:p>
        </w:tc>
        <w:tc>
          <w:tcPr>
            <w:tcW w:w="6026" w:type="dxa"/>
          </w:tcPr>
          <w:p w:rsidR="00B14911" w:rsidRDefault="00B14911" w:rsidP="004448B8">
            <w:pPr>
              <w:autoSpaceDE w:val="0"/>
              <w:autoSpaceDN w:val="0"/>
              <w:adjustRightInd w:val="0"/>
              <w:spacing w:line="400" w:lineRule="exact"/>
              <w:jc w:val="center"/>
              <w:rPr>
                <w:rFonts w:eastAsia="仿宋_GB2312"/>
                <w:color w:val="000000"/>
                <w:sz w:val="22"/>
                <w:szCs w:val="22"/>
              </w:rPr>
            </w:pPr>
            <w:r>
              <w:rPr>
                <w:rFonts w:eastAsia="仿宋_GB2312" w:cs="仿宋_GB2312" w:hint="eastAsia"/>
                <w:color w:val="000000"/>
                <w:sz w:val="22"/>
                <w:szCs w:val="22"/>
              </w:rPr>
              <w:t>具体标准</w:t>
            </w:r>
          </w:p>
        </w:tc>
      </w:tr>
      <w:tr w:rsidR="00B14911">
        <w:trPr>
          <w:trHeight w:val="704"/>
          <w:jc w:val="center"/>
        </w:trPr>
        <w:tc>
          <w:tcPr>
            <w:tcW w:w="944" w:type="dxa"/>
            <w:vAlign w:val="center"/>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s="仿宋_GB2312" w:hint="eastAsia"/>
                <w:color w:val="000000"/>
                <w:sz w:val="22"/>
                <w:szCs w:val="22"/>
              </w:rPr>
              <w:t>经营主导能力较强</w:t>
            </w:r>
          </w:p>
        </w:tc>
        <w:tc>
          <w:tcPr>
            <w:tcW w:w="1756" w:type="dxa"/>
            <w:vAlign w:val="center"/>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s="仿宋_GB2312" w:hint="eastAsia"/>
                <w:color w:val="000000"/>
                <w:sz w:val="22"/>
                <w:szCs w:val="22"/>
              </w:rPr>
              <w:t>固定资产</w:t>
            </w:r>
          </w:p>
        </w:tc>
        <w:tc>
          <w:tcPr>
            <w:tcW w:w="6026" w:type="dxa"/>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olor w:val="000000"/>
                <w:sz w:val="22"/>
                <w:szCs w:val="22"/>
              </w:rPr>
              <w:t>1.</w:t>
            </w:r>
            <w:r>
              <w:rPr>
                <w:rFonts w:eastAsia="仿宋_GB2312" w:cs="仿宋_GB2312" w:hint="eastAsia"/>
                <w:color w:val="000000"/>
                <w:sz w:val="22"/>
                <w:szCs w:val="22"/>
              </w:rPr>
              <w:t>有自有或政府提供的经营服务场所</w:t>
            </w:r>
          </w:p>
        </w:tc>
      </w:tr>
      <w:tr w:rsidR="00B14911">
        <w:trPr>
          <w:trHeight w:val="904"/>
          <w:jc w:val="center"/>
        </w:trPr>
        <w:tc>
          <w:tcPr>
            <w:tcW w:w="944" w:type="dxa"/>
            <w:vAlign w:val="center"/>
          </w:tcPr>
          <w:p w:rsidR="00B14911" w:rsidRDefault="00B14911" w:rsidP="004448B8">
            <w:pPr>
              <w:autoSpaceDE w:val="0"/>
              <w:autoSpaceDN w:val="0"/>
              <w:adjustRightInd w:val="0"/>
              <w:spacing w:line="400" w:lineRule="exact"/>
              <w:rPr>
                <w:rFonts w:eastAsia="仿宋_GB2312"/>
                <w:color w:val="000000"/>
                <w:sz w:val="22"/>
                <w:szCs w:val="22"/>
              </w:rPr>
            </w:pPr>
          </w:p>
        </w:tc>
        <w:tc>
          <w:tcPr>
            <w:tcW w:w="1756" w:type="dxa"/>
            <w:vAlign w:val="center"/>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s="仿宋_GB2312" w:hint="eastAsia"/>
                <w:color w:val="000000"/>
                <w:sz w:val="22"/>
                <w:szCs w:val="22"/>
              </w:rPr>
              <w:t>供销社持股</w:t>
            </w:r>
          </w:p>
        </w:tc>
        <w:tc>
          <w:tcPr>
            <w:tcW w:w="6026" w:type="dxa"/>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olor w:val="000000"/>
                <w:sz w:val="22"/>
                <w:szCs w:val="22"/>
              </w:rPr>
              <w:t>2.</w:t>
            </w:r>
            <w:r>
              <w:rPr>
                <w:rFonts w:eastAsia="仿宋_GB2312" w:cs="仿宋_GB2312" w:hint="eastAsia"/>
                <w:color w:val="000000"/>
                <w:sz w:val="22"/>
                <w:szCs w:val="22"/>
              </w:rPr>
              <w:t>供销社持股不低于</w:t>
            </w:r>
            <w:r>
              <w:rPr>
                <w:rFonts w:eastAsia="仿宋_GB2312"/>
                <w:color w:val="000000"/>
                <w:sz w:val="22"/>
                <w:szCs w:val="22"/>
              </w:rPr>
              <w:t>34%</w:t>
            </w:r>
            <w:r>
              <w:rPr>
                <w:rFonts w:eastAsia="仿宋_GB2312" w:cs="仿宋_GB2312" w:hint="eastAsia"/>
                <w:color w:val="000000"/>
                <w:sz w:val="22"/>
                <w:szCs w:val="22"/>
              </w:rPr>
              <w:t>（</w:t>
            </w:r>
            <w:r>
              <w:rPr>
                <w:rFonts w:eastAsia="仿宋_GB2312"/>
                <w:color w:val="000000"/>
                <w:sz w:val="22"/>
                <w:szCs w:val="22"/>
              </w:rPr>
              <w:t>“</w:t>
            </w:r>
            <w:r>
              <w:rPr>
                <w:rFonts w:eastAsia="仿宋_GB2312" w:cs="仿宋_GB2312" w:hint="eastAsia"/>
                <w:color w:val="000000"/>
                <w:sz w:val="22"/>
                <w:szCs w:val="22"/>
              </w:rPr>
              <w:t>十三五</w:t>
            </w:r>
            <w:r>
              <w:rPr>
                <w:rFonts w:eastAsia="仿宋_GB2312"/>
                <w:color w:val="000000"/>
                <w:sz w:val="22"/>
                <w:szCs w:val="22"/>
              </w:rPr>
              <w:t>”</w:t>
            </w:r>
            <w:r>
              <w:rPr>
                <w:rFonts w:eastAsia="仿宋_GB2312" w:cs="仿宋_GB2312" w:hint="eastAsia"/>
                <w:color w:val="000000"/>
                <w:sz w:val="22"/>
                <w:szCs w:val="22"/>
              </w:rPr>
              <w:t>期间脱贫县供销社持股不低于</w:t>
            </w:r>
            <w:r>
              <w:rPr>
                <w:rFonts w:eastAsia="仿宋_GB2312"/>
                <w:color w:val="000000"/>
                <w:sz w:val="22"/>
                <w:szCs w:val="22"/>
              </w:rPr>
              <w:t>25%</w:t>
            </w:r>
            <w:r>
              <w:rPr>
                <w:rFonts w:eastAsia="仿宋_GB2312" w:cs="仿宋_GB2312" w:hint="eastAsia"/>
                <w:color w:val="000000"/>
                <w:sz w:val="22"/>
                <w:szCs w:val="22"/>
              </w:rPr>
              <w:t>，民族地区供销社持股不低于</w:t>
            </w:r>
            <w:r>
              <w:rPr>
                <w:rFonts w:eastAsia="仿宋_GB2312"/>
                <w:color w:val="000000"/>
                <w:sz w:val="22"/>
                <w:szCs w:val="22"/>
              </w:rPr>
              <w:t>20%</w:t>
            </w:r>
            <w:r>
              <w:rPr>
                <w:rFonts w:eastAsia="仿宋_GB2312" w:cs="仿宋_GB2312" w:hint="eastAsia"/>
                <w:color w:val="000000"/>
                <w:sz w:val="22"/>
                <w:szCs w:val="22"/>
              </w:rPr>
              <w:t>）或者供销社与村集体经济联合持股不低于</w:t>
            </w:r>
            <w:r>
              <w:rPr>
                <w:rFonts w:eastAsia="仿宋_GB2312"/>
                <w:color w:val="000000"/>
                <w:sz w:val="22"/>
                <w:szCs w:val="22"/>
              </w:rPr>
              <w:t>50%</w:t>
            </w:r>
          </w:p>
        </w:tc>
      </w:tr>
      <w:tr w:rsidR="00B14911">
        <w:trPr>
          <w:trHeight w:val="704"/>
          <w:jc w:val="center"/>
        </w:trPr>
        <w:tc>
          <w:tcPr>
            <w:tcW w:w="944" w:type="dxa"/>
            <w:vAlign w:val="center"/>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s="仿宋_GB2312" w:hint="eastAsia"/>
                <w:color w:val="000000"/>
                <w:sz w:val="22"/>
                <w:szCs w:val="22"/>
              </w:rPr>
              <w:t>服务功能较完备</w:t>
            </w:r>
          </w:p>
        </w:tc>
        <w:tc>
          <w:tcPr>
            <w:tcW w:w="1756" w:type="dxa"/>
            <w:vAlign w:val="center"/>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s="仿宋_GB2312" w:hint="eastAsia"/>
                <w:color w:val="000000"/>
                <w:sz w:val="22"/>
                <w:szCs w:val="22"/>
              </w:rPr>
              <w:t>服务内容</w:t>
            </w:r>
          </w:p>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s="仿宋_GB2312" w:hint="eastAsia"/>
                <w:color w:val="000000"/>
                <w:sz w:val="22"/>
                <w:szCs w:val="22"/>
              </w:rPr>
              <w:t>（具备</w:t>
            </w:r>
            <w:r>
              <w:rPr>
                <w:rFonts w:eastAsia="仿宋_GB2312"/>
                <w:color w:val="000000"/>
                <w:sz w:val="22"/>
                <w:szCs w:val="22"/>
              </w:rPr>
              <w:t>2</w:t>
            </w:r>
            <w:r>
              <w:rPr>
                <w:rFonts w:eastAsia="仿宋_GB2312" w:cs="仿宋_GB2312" w:hint="eastAsia"/>
                <w:color w:val="000000"/>
                <w:sz w:val="22"/>
                <w:szCs w:val="22"/>
              </w:rPr>
              <w:t>项即可）</w:t>
            </w:r>
          </w:p>
        </w:tc>
        <w:tc>
          <w:tcPr>
            <w:tcW w:w="6026" w:type="dxa"/>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olor w:val="000000"/>
                <w:sz w:val="22"/>
                <w:szCs w:val="22"/>
              </w:rPr>
              <w:t>3.</w:t>
            </w:r>
            <w:r>
              <w:rPr>
                <w:rFonts w:eastAsia="仿宋_GB2312" w:cs="仿宋_GB2312" w:hint="eastAsia"/>
                <w:color w:val="000000"/>
                <w:sz w:val="22"/>
                <w:szCs w:val="22"/>
              </w:rPr>
              <w:t>围绕农业生产产前、产中、产后提供服务</w:t>
            </w:r>
          </w:p>
        </w:tc>
      </w:tr>
      <w:tr w:rsidR="00B14911">
        <w:trPr>
          <w:trHeight w:val="704"/>
          <w:jc w:val="center"/>
        </w:trPr>
        <w:tc>
          <w:tcPr>
            <w:tcW w:w="944" w:type="dxa"/>
            <w:vAlign w:val="center"/>
          </w:tcPr>
          <w:p w:rsidR="00B14911" w:rsidRDefault="00B14911" w:rsidP="004448B8">
            <w:pPr>
              <w:autoSpaceDE w:val="0"/>
              <w:autoSpaceDN w:val="0"/>
              <w:adjustRightInd w:val="0"/>
              <w:spacing w:line="400" w:lineRule="exact"/>
              <w:rPr>
                <w:rFonts w:eastAsia="仿宋_GB2312"/>
                <w:color w:val="000000"/>
                <w:sz w:val="22"/>
                <w:szCs w:val="22"/>
              </w:rPr>
            </w:pPr>
          </w:p>
        </w:tc>
        <w:tc>
          <w:tcPr>
            <w:tcW w:w="1756" w:type="dxa"/>
            <w:vAlign w:val="center"/>
          </w:tcPr>
          <w:p w:rsidR="00B14911" w:rsidRDefault="00B14911" w:rsidP="004448B8">
            <w:pPr>
              <w:autoSpaceDE w:val="0"/>
              <w:autoSpaceDN w:val="0"/>
              <w:adjustRightInd w:val="0"/>
              <w:spacing w:line="400" w:lineRule="exact"/>
              <w:rPr>
                <w:rFonts w:eastAsia="仿宋_GB2312"/>
                <w:color w:val="000000"/>
                <w:sz w:val="22"/>
                <w:szCs w:val="22"/>
              </w:rPr>
            </w:pPr>
          </w:p>
        </w:tc>
        <w:tc>
          <w:tcPr>
            <w:tcW w:w="6026" w:type="dxa"/>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olor w:val="000000"/>
                <w:sz w:val="22"/>
                <w:szCs w:val="22"/>
              </w:rPr>
              <w:t>4.</w:t>
            </w:r>
            <w:r>
              <w:rPr>
                <w:rFonts w:eastAsia="仿宋_GB2312" w:cs="仿宋_GB2312" w:hint="eastAsia"/>
                <w:color w:val="000000"/>
                <w:sz w:val="22"/>
                <w:szCs w:val="22"/>
              </w:rPr>
              <w:t>有较强流通服务功能，开展线上线下营销业务</w:t>
            </w:r>
          </w:p>
        </w:tc>
      </w:tr>
      <w:tr w:rsidR="00B14911">
        <w:trPr>
          <w:trHeight w:val="704"/>
          <w:jc w:val="center"/>
        </w:trPr>
        <w:tc>
          <w:tcPr>
            <w:tcW w:w="944" w:type="dxa"/>
            <w:vAlign w:val="center"/>
          </w:tcPr>
          <w:p w:rsidR="00B14911" w:rsidRDefault="00B14911" w:rsidP="004448B8">
            <w:pPr>
              <w:autoSpaceDE w:val="0"/>
              <w:autoSpaceDN w:val="0"/>
              <w:adjustRightInd w:val="0"/>
              <w:spacing w:line="400" w:lineRule="exact"/>
              <w:rPr>
                <w:rFonts w:eastAsia="仿宋_GB2312"/>
                <w:color w:val="000000"/>
                <w:sz w:val="22"/>
                <w:szCs w:val="22"/>
              </w:rPr>
            </w:pPr>
          </w:p>
        </w:tc>
        <w:tc>
          <w:tcPr>
            <w:tcW w:w="1756" w:type="dxa"/>
            <w:vAlign w:val="center"/>
          </w:tcPr>
          <w:p w:rsidR="00B14911" w:rsidRDefault="00B14911" w:rsidP="004448B8">
            <w:pPr>
              <w:autoSpaceDE w:val="0"/>
              <w:autoSpaceDN w:val="0"/>
              <w:adjustRightInd w:val="0"/>
              <w:spacing w:line="400" w:lineRule="exact"/>
              <w:rPr>
                <w:rFonts w:eastAsia="仿宋_GB2312"/>
                <w:color w:val="000000"/>
                <w:sz w:val="22"/>
                <w:szCs w:val="22"/>
              </w:rPr>
            </w:pPr>
          </w:p>
        </w:tc>
        <w:tc>
          <w:tcPr>
            <w:tcW w:w="6026" w:type="dxa"/>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olor w:val="000000"/>
                <w:sz w:val="22"/>
                <w:szCs w:val="22"/>
              </w:rPr>
              <w:t>5.</w:t>
            </w:r>
            <w:r>
              <w:rPr>
                <w:rFonts w:eastAsia="仿宋_GB2312" w:cs="仿宋_GB2312" w:hint="eastAsia"/>
                <w:color w:val="000000"/>
                <w:sz w:val="22"/>
                <w:szCs w:val="22"/>
              </w:rPr>
              <w:t>围绕农村人居环境治理、农业面源污染防治，开展再生资源回收、垃圾分类回收等业务</w:t>
            </w:r>
          </w:p>
        </w:tc>
      </w:tr>
      <w:tr w:rsidR="00B14911">
        <w:trPr>
          <w:trHeight w:val="704"/>
          <w:jc w:val="center"/>
        </w:trPr>
        <w:tc>
          <w:tcPr>
            <w:tcW w:w="944" w:type="dxa"/>
            <w:vAlign w:val="center"/>
          </w:tcPr>
          <w:p w:rsidR="00B14911" w:rsidRDefault="00B14911" w:rsidP="004448B8">
            <w:pPr>
              <w:autoSpaceDE w:val="0"/>
              <w:autoSpaceDN w:val="0"/>
              <w:adjustRightInd w:val="0"/>
              <w:spacing w:line="400" w:lineRule="exact"/>
              <w:rPr>
                <w:rFonts w:eastAsia="仿宋_GB2312"/>
                <w:color w:val="000000"/>
                <w:sz w:val="22"/>
                <w:szCs w:val="22"/>
              </w:rPr>
            </w:pPr>
          </w:p>
        </w:tc>
        <w:tc>
          <w:tcPr>
            <w:tcW w:w="1756" w:type="dxa"/>
            <w:vAlign w:val="center"/>
          </w:tcPr>
          <w:p w:rsidR="00B14911" w:rsidRDefault="00B14911" w:rsidP="004448B8">
            <w:pPr>
              <w:autoSpaceDE w:val="0"/>
              <w:autoSpaceDN w:val="0"/>
              <w:adjustRightInd w:val="0"/>
              <w:spacing w:line="400" w:lineRule="exact"/>
              <w:rPr>
                <w:rFonts w:eastAsia="仿宋_GB2312"/>
                <w:color w:val="000000"/>
                <w:sz w:val="22"/>
                <w:szCs w:val="22"/>
              </w:rPr>
            </w:pPr>
          </w:p>
        </w:tc>
        <w:tc>
          <w:tcPr>
            <w:tcW w:w="6026" w:type="dxa"/>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olor w:val="000000"/>
                <w:sz w:val="22"/>
                <w:szCs w:val="22"/>
              </w:rPr>
              <w:t>6.</w:t>
            </w:r>
            <w:r>
              <w:rPr>
                <w:rFonts w:eastAsia="仿宋_GB2312" w:cs="仿宋_GB2312" w:hint="eastAsia"/>
                <w:color w:val="000000"/>
                <w:sz w:val="22"/>
                <w:szCs w:val="22"/>
              </w:rPr>
              <w:t>农村综合服务面较宽，能够开展多样化便民服务</w:t>
            </w:r>
          </w:p>
        </w:tc>
      </w:tr>
      <w:tr w:rsidR="00B14911">
        <w:trPr>
          <w:trHeight w:val="904"/>
          <w:jc w:val="center"/>
        </w:trPr>
        <w:tc>
          <w:tcPr>
            <w:tcW w:w="944" w:type="dxa"/>
            <w:vAlign w:val="center"/>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s="仿宋_GB2312" w:hint="eastAsia"/>
                <w:color w:val="000000"/>
                <w:sz w:val="22"/>
                <w:szCs w:val="22"/>
              </w:rPr>
              <w:t>联结农民较紧密</w:t>
            </w:r>
          </w:p>
        </w:tc>
        <w:tc>
          <w:tcPr>
            <w:tcW w:w="1756" w:type="dxa"/>
            <w:vAlign w:val="center"/>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s="仿宋_GB2312" w:hint="eastAsia"/>
                <w:color w:val="000000"/>
                <w:sz w:val="22"/>
                <w:szCs w:val="22"/>
              </w:rPr>
              <w:t>以农民为主体</w:t>
            </w:r>
          </w:p>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s="仿宋_GB2312" w:hint="eastAsia"/>
                <w:color w:val="000000"/>
                <w:sz w:val="22"/>
                <w:szCs w:val="22"/>
              </w:rPr>
              <w:t>（具备</w:t>
            </w:r>
            <w:r>
              <w:rPr>
                <w:rFonts w:eastAsia="仿宋_GB2312"/>
                <w:color w:val="000000"/>
                <w:sz w:val="22"/>
                <w:szCs w:val="22"/>
              </w:rPr>
              <w:t>1</w:t>
            </w:r>
            <w:r>
              <w:rPr>
                <w:rFonts w:eastAsia="仿宋_GB2312" w:cs="仿宋_GB2312" w:hint="eastAsia"/>
                <w:color w:val="000000"/>
                <w:sz w:val="22"/>
                <w:szCs w:val="22"/>
              </w:rPr>
              <w:t>项即可）</w:t>
            </w:r>
          </w:p>
        </w:tc>
        <w:tc>
          <w:tcPr>
            <w:tcW w:w="6026" w:type="dxa"/>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olor w:val="000000"/>
                <w:sz w:val="22"/>
                <w:szCs w:val="22"/>
              </w:rPr>
              <w:t>7.</w:t>
            </w:r>
            <w:r>
              <w:rPr>
                <w:rFonts w:eastAsia="仿宋_GB2312" w:cs="仿宋_GB2312" w:hint="eastAsia"/>
                <w:color w:val="000000"/>
                <w:sz w:val="22"/>
                <w:szCs w:val="22"/>
              </w:rPr>
              <w:t>农民社员比例不低于</w:t>
            </w:r>
            <w:r>
              <w:rPr>
                <w:rFonts w:eastAsia="仿宋_GB2312"/>
                <w:color w:val="000000"/>
                <w:sz w:val="22"/>
                <w:szCs w:val="22"/>
              </w:rPr>
              <w:t>50%</w:t>
            </w:r>
            <w:r>
              <w:rPr>
                <w:rFonts w:eastAsia="仿宋_GB2312" w:cs="仿宋_GB2312" w:hint="eastAsia"/>
                <w:color w:val="000000"/>
                <w:sz w:val="22"/>
                <w:szCs w:val="22"/>
              </w:rPr>
              <w:t>，且社员数不低于</w:t>
            </w:r>
            <w:r>
              <w:rPr>
                <w:rFonts w:eastAsia="仿宋_GB2312"/>
                <w:color w:val="000000"/>
                <w:sz w:val="22"/>
                <w:szCs w:val="22"/>
              </w:rPr>
              <w:t>100</w:t>
            </w:r>
            <w:r>
              <w:rPr>
                <w:rFonts w:eastAsia="仿宋_GB2312" w:cs="仿宋_GB2312" w:hint="eastAsia"/>
                <w:color w:val="000000"/>
                <w:sz w:val="22"/>
                <w:szCs w:val="22"/>
              </w:rPr>
              <w:t>人（</w:t>
            </w:r>
            <w:r>
              <w:rPr>
                <w:rFonts w:eastAsia="仿宋_GB2312"/>
                <w:color w:val="000000"/>
                <w:sz w:val="22"/>
                <w:szCs w:val="22"/>
              </w:rPr>
              <w:t>“</w:t>
            </w:r>
            <w:r>
              <w:rPr>
                <w:rFonts w:eastAsia="仿宋_GB2312" w:cs="仿宋_GB2312" w:hint="eastAsia"/>
                <w:color w:val="000000"/>
                <w:sz w:val="22"/>
                <w:szCs w:val="22"/>
              </w:rPr>
              <w:t>十三五</w:t>
            </w:r>
            <w:r>
              <w:rPr>
                <w:rFonts w:eastAsia="仿宋_GB2312"/>
                <w:color w:val="000000"/>
                <w:sz w:val="22"/>
                <w:szCs w:val="22"/>
              </w:rPr>
              <w:t>”</w:t>
            </w:r>
            <w:r>
              <w:rPr>
                <w:rFonts w:eastAsia="仿宋_GB2312" w:cs="仿宋_GB2312" w:hint="eastAsia"/>
                <w:color w:val="000000"/>
                <w:sz w:val="22"/>
                <w:szCs w:val="22"/>
              </w:rPr>
              <w:t>期间脱贫县社员数不低于</w:t>
            </w:r>
            <w:r>
              <w:rPr>
                <w:rFonts w:eastAsia="仿宋_GB2312"/>
                <w:color w:val="000000"/>
                <w:sz w:val="22"/>
                <w:szCs w:val="22"/>
              </w:rPr>
              <w:t>50</w:t>
            </w:r>
            <w:r>
              <w:rPr>
                <w:rFonts w:eastAsia="仿宋_GB2312" w:cs="仿宋_GB2312" w:hint="eastAsia"/>
                <w:color w:val="000000"/>
                <w:sz w:val="22"/>
                <w:szCs w:val="22"/>
              </w:rPr>
              <w:t>人，民族地区社员数不低于</w:t>
            </w:r>
            <w:r>
              <w:rPr>
                <w:rFonts w:eastAsia="仿宋_GB2312"/>
                <w:color w:val="000000"/>
                <w:sz w:val="22"/>
                <w:szCs w:val="22"/>
              </w:rPr>
              <w:t>30</w:t>
            </w:r>
            <w:r>
              <w:rPr>
                <w:rFonts w:eastAsia="仿宋_GB2312" w:cs="仿宋_GB2312" w:hint="eastAsia"/>
                <w:color w:val="000000"/>
                <w:sz w:val="22"/>
                <w:szCs w:val="22"/>
              </w:rPr>
              <w:t>人）</w:t>
            </w:r>
          </w:p>
        </w:tc>
      </w:tr>
      <w:tr w:rsidR="00B14911">
        <w:trPr>
          <w:trHeight w:val="704"/>
          <w:jc w:val="center"/>
        </w:trPr>
        <w:tc>
          <w:tcPr>
            <w:tcW w:w="944" w:type="dxa"/>
            <w:vAlign w:val="center"/>
          </w:tcPr>
          <w:p w:rsidR="00B14911" w:rsidRDefault="00B14911" w:rsidP="004448B8">
            <w:pPr>
              <w:autoSpaceDE w:val="0"/>
              <w:autoSpaceDN w:val="0"/>
              <w:adjustRightInd w:val="0"/>
              <w:spacing w:line="400" w:lineRule="exact"/>
              <w:rPr>
                <w:rFonts w:eastAsia="仿宋_GB2312"/>
                <w:color w:val="000000"/>
                <w:sz w:val="22"/>
                <w:szCs w:val="22"/>
              </w:rPr>
            </w:pPr>
          </w:p>
        </w:tc>
        <w:tc>
          <w:tcPr>
            <w:tcW w:w="1756" w:type="dxa"/>
            <w:vAlign w:val="center"/>
          </w:tcPr>
          <w:p w:rsidR="00B14911" w:rsidRDefault="00B14911" w:rsidP="004448B8">
            <w:pPr>
              <w:autoSpaceDE w:val="0"/>
              <w:autoSpaceDN w:val="0"/>
              <w:adjustRightInd w:val="0"/>
              <w:spacing w:line="400" w:lineRule="exact"/>
              <w:rPr>
                <w:rFonts w:eastAsia="仿宋_GB2312"/>
                <w:color w:val="000000"/>
                <w:sz w:val="22"/>
                <w:szCs w:val="22"/>
              </w:rPr>
            </w:pPr>
          </w:p>
        </w:tc>
        <w:tc>
          <w:tcPr>
            <w:tcW w:w="6026" w:type="dxa"/>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olor w:val="000000"/>
                <w:sz w:val="22"/>
                <w:szCs w:val="22"/>
              </w:rPr>
              <w:t>8.</w:t>
            </w:r>
            <w:r>
              <w:rPr>
                <w:rFonts w:eastAsia="仿宋_GB2312" w:cs="仿宋_GB2312" w:hint="eastAsia"/>
                <w:color w:val="000000"/>
                <w:sz w:val="22"/>
                <w:szCs w:val="22"/>
              </w:rPr>
              <w:t>组织领办农民专业合作社</w:t>
            </w:r>
          </w:p>
        </w:tc>
      </w:tr>
      <w:tr w:rsidR="00B14911">
        <w:trPr>
          <w:trHeight w:val="704"/>
          <w:jc w:val="center"/>
        </w:trPr>
        <w:tc>
          <w:tcPr>
            <w:tcW w:w="944" w:type="dxa"/>
            <w:vAlign w:val="center"/>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s="仿宋_GB2312" w:hint="eastAsia"/>
                <w:color w:val="000000"/>
                <w:sz w:val="22"/>
                <w:szCs w:val="22"/>
              </w:rPr>
              <w:t>运行管理较规范</w:t>
            </w:r>
          </w:p>
        </w:tc>
        <w:tc>
          <w:tcPr>
            <w:tcW w:w="1756" w:type="dxa"/>
            <w:vAlign w:val="center"/>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s="仿宋_GB2312" w:hint="eastAsia"/>
                <w:color w:val="000000"/>
                <w:sz w:val="22"/>
                <w:szCs w:val="22"/>
              </w:rPr>
              <w:t>行业管理</w:t>
            </w:r>
          </w:p>
        </w:tc>
        <w:tc>
          <w:tcPr>
            <w:tcW w:w="6026" w:type="dxa"/>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olor w:val="000000"/>
                <w:sz w:val="22"/>
                <w:szCs w:val="22"/>
              </w:rPr>
              <w:t>9.</w:t>
            </w:r>
            <w:r>
              <w:rPr>
                <w:rFonts w:eastAsia="仿宋_GB2312" w:cs="仿宋_GB2312" w:hint="eastAsia"/>
                <w:color w:val="000000"/>
                <w:sz w:val="22"/>
                <w:szCs w:val="22"/>
              </w:rPr>
              <w:t>遵守供销合作社章程，接受县级供销社领导</w:t>
            </w:r>
          </w:p>
        </w:tc>
      </w:tr>
      <w:tr w:rsidR="00B14911">
        <w:trPr>
          <w:trHeight w:val="704"/>
          <w:jc w:val="center"/>
        </w:trPr>
        <w:tc>
          <w:tcPr>
            <w:tcW w:w="944" w:type="dxa"/>
            <w:vAlign w:val="center"/>
          </w:tcPr>
          <w:p w:rsidR="00B14911" w:rsidRDefault="00B14911" w:rsidP="004448B8">
            <w:pPr>
              <w:autoSpaceDE w:val="0"/>
              <w:autoSpaceDN w:val="0"/>
              <w:adjustRightInd w:val="0"/>
              <w:spacing w:line="400" w:lineRule="exact"/>
              <w:rPr>
                <w:rFonts w:eastAsia="仿宋_GB2312"/>
                <w:color w:val="000000"/>
                <w:sz w:val="22"/>
                <w:szCs w:val="22"/>
              </w:rPr>
            </w:pPr>
          </w:p>
        </w:tc>
        <w:tc>
          <w:tcPr>
            <w:tcW w:w="1756" w:type="dxa"/>
            <w:vAlign w:val="center"/>
          </w:tcPr>
          <w:p w:rsidR="00B14911" w:rsidRDefault="00B14911" w:rsidP="004448B8">
            <w:pPr>
              <w:autoSpaceDE w:val="0"/>
              <w:autoSpaceDN w:val="0"/>
              <w:adjustRightInd w:val="0"/>
              <w:spacing w:line="400" w:lineRule="exact"/>
              <w:rPr>
                <w:rFonts w:eastAsia="仿宋_GB2312"/>
                <w:color w:val="000000"/>
                <w:sz w:val="22"/>
                <w:szCs w:val="22"/>
              </w:rPr>
            </w:pPr>
          </w:p>
        </w:tc>
        <w:tc>
          <w:tcPr>
            <w:tcW w:w="6026" w:type="dxa"/>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olor w:val="000000"/>
                <w:sz w:val="22"/>
                <w:szCs w:val="22"/>
              </w:rPr>
              <w:t>10.</w:t>
            </w:r>
            <w:r>
              <w:rPr>
                <w:rFonts w:eastAsia="仿宋_GB2312" w:cs="仿宋_GB2312" w:hint="eastAsia"/>
                <w:color w:val="000000"/>
                <w:sz w:val="22"/>
                <w:szCs w:val="22"/>
              </w:rPr>
              <w:t>经营数据纳入供销合作社统计联网直报系统</w:t>
            </w:r>
          </w:p>
        </w:tc>
      </w:tr>
      <w:tr w:rsidR="00B14911">
        <w:trPr>
          <w:trHeight w:val="704"/>
          <w:jc w:val="center"/>
        </w:trPr>
        <w:tc>
          <w:tcPr>
            <w:tcW w:w="944" w:type="dxa"/>
            <w:vAlign w:val="center"/>
          </w:tcPr>
          <w:p w:rsidR="00B14911" w:rsidRDefault="00B14911" w:rsidP="004448B8">
            <w:pPr>
              <w:autoSpaceDE w:val="0"/>
              <w:autoSpaceDN w:val="0"/>
              <w:adjustRightInd w:val="0"/>
              <w:spacing w:line="400" w:lineRule="exact"/>
              <w:rPr>
                <w:rFonts w:eastAsia="仿宋_GB2312"/>
                <w:color w:val="000000"/>
                <w:sz w:val="22"/>
                <w:szCs w:val="22"/>
              </w:rPr>
            </w:pPr>
          </w:p>
        </w:tc>
        <w:tc>
          <w:tcPr>
            <w:tcW w:w="1756" w:type="dxa"/>
            <w:vAlign w:val="center"/>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s="仿宋_GB2312" w:hint="eastAsia"/>
                <w:color w:val="000000"/>
                <w:sz w:val="22"/>
                <w:szCs w:val="22"/>
              </w:rPr>
              <w:t>内部管理</w:t>
            </w:r>
          </w:p>
        </w:tc>
        <w:tc>
          <w:tcPr>
            <w:tcW w:w="6026" w:type="dxa"/>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olor w:val="000000"/>
                <w:sz w:val="22"/>
                <w:szCs w:val="22"/>
              </w:rPr>
              <w:t>11.</w:t>
            </w:r>
            <w:r>
              <w:rPr>
                <w:rFonts w:eastAsia="仿宋_GB2312" w:cs="仿宋_GB2312" w:hint="eastAsia"/>
                <w:color w:val="000000"/>
                <w:sz w:val="22"/>
                <w:szCs w:val="22"/>
              </w:rPr>
              <w:t>在工商登记注册（以农民合作社注册的应挂供销合作社牌子），实行独立核算、自主经营、自负盈亏</w:t>
            </w:r>
          </w:p>
        </w:tc>
      </w:tr>
      <w:tr w:rsidR="00B14911">
        <w:trPr>
          <w:trHeight w:val="704"/>
          <w:jc w:val="center"/>
        </w:trPr>
        <w:tc>
          <w:tcPr>
            <w:tcW w:w="944" w:type="dxa"/>
            <w:vAlign w:val="center"/>
          </w:tcPr>
          <w:p w:rsidR="00B14911" w:rsidRDefault="00B14911" w:rsidP="004448B8">
            <w:pPr>
              <w:autoSpaceDE w:val="0"/>
              <w:autoSpaceDN w:val="0"/>
              <w:adjustRightInd w:val="0"/>
              <w:spacing w:line="400" w:lineRule="exact"/>
              <w:rPr>
                <w:rFonts w:eastAsia="仿宋_GB2312"/>
                <w:color w:val="000000"/>
                <w:sz w:val="22"/>
                <w:szCs w:val="22"/>
              </w:rPr>
            </w:pPr>
          </w:p>
        </w:tc>
        <w:tc>
          <w:tcPr>
            <w:tcW w:w="1756" w:type="dxa"/>
            <w:vAlign w:val="center"/>
          </w:tcPr>
          <w:p w:rsidR="00B14911" w:rsidRDefault="00B14911" w:rsidP="004448B8">
            <w:pPr>
              <w:autoSpaceDE w:val="0"/>
              <w:autoSpaceDN w:val="0"/>
              <w:adjustRightInd w:val="0"/>
              <w:spacing w:line="400" w:lineRule="exact"/>
              <w:rPr>
                <w:rFonts w:eastAsia="仿宋_GB2312"/>
                <w:color w:val="000000"/>
                <w:sz w:val="22"/>
                <w:szCs w:val="22"/>
              </w:rPr>
            </w:pPr>
          </w:p>
        </w:tc>
        <w:tc>
          <w:tcPr>
            <w:tcW w:w="6026" w:type="dxa"/>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olor w:val="000000"/>
                <w:sz w:val="22"/>
                <w:szCs w:val="22"/>
              </w:rPr>
              <w:t>12.</w:t>
            </w:r>
            <w:r>
              <w:rPr>
                <w:rFonts w:eastAsia="仿宋_GB2312" w:cs="仿宋_GB2312" w:hint="eastAsia"/>
                <w:color w:val="000000"/>
                <w:sz w:val="22"/>
                <w:szCs w:val="22"/>
              </w:rPr>
              <w:t>建立规范的社员代表大会制度、理事会、监事（会）制度和内部管理制度</w:t>
            </w:r>
          </w:p>
        </w:tc>
      </w:tr>
      <w:tr w:rsidR="00B14911">
        <w:trPr>
          <w:trHeight w:val="704"/>
          <w:jc w:val="center"/>
        </w:trPr>
        <w:tc>
          <w:tcPr>
            <w:tcW w:w="944" w:type="dxa"/>
            <w:vAlign w:val="center"/>
          </w:tcPr>
          <w:p w:rsidR="00B14911" w:rsidRDefault="00B14911" w:rsidP="004448B8">
            <w:pPr>
              <w:autoSpaceDE w:val="0"/>
              <w:autoSpaceDN w:val="0"/>
              <w:adjustRightInd w:val="0"/>
              <w:spacing w:line="400" w:lineRule="exact"/>
              <w:rPr>
                <w:rFonts w:eastAsia="仿宋_GB2312"/>
                <w:color w:val="000000"/>
                <w:sz w:val="22"/>
                <w:szCs w:val="22"/>
              </w:rPr>
            </w:pPr>
          </w:p>
        </w:tc>
        <w:tc>
          <w:tcPr>
            <w:tcW w:w="1756" w:type="dxa"/>
            <w:vAlign w:val="center"/>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s="仿宋_GB2312" w:hint="eastAsia"/>
                <w:color w:val="000000"/>
                <w:sz w:val="22"/>
                <w:szCs w:val="22"/>
              </w:rPr>
              <w:t>标识使用</w:t>
            </w:r>
          </w:p>
        </w:tc>
        <w:tc>
          <w:tcPr>
            <w:tcW w:w="6026" w:type="dxa"/>
          </w:tcPr>
          <w:p w:rsidR="00B14911" w:rsidRDefault="00B14911" w:rsidP="004448B8">
            <w:pPr>
              <w:autoSpaceDE w:val="0"/>
              <w:autoSpaceDN w:val="0"/>
              <w:adjustRightInd w:val="0"/>
              <w:spacing w:line="400" w:lineRule="exact"/>
              <w:rPr>
                <w:rFonts w:eastAsia="仿宋_GB2312"/>
                <w:color w:val="000000"/>
                <w:sz w:val="22"/>
                <w:szCs w:val="22"/>
              </w:rPr>
            </w:pPr>
            <w:r>
              <w:rPr>
                <w:rFonts w:eastAsia="仿宋_GB2312"/>
                <w:color w:val="000000"/>
                <w:sz w:val="22"/>
                <w:szCs w:val="22"/>
              </w:rPr>
              <w:t>13.</w:t>
            </w:r>
            <w:r>
              <w:rPr>
                <w:rFonts w:eastAsia="仿宋_GB2312" w:cs="仿宋_GB2312" w:hint="eastAsia"/>
                <w:color w:val="000000"/>
                <w:sz w:val="22"/>
                <w:szCs w:val="22"/>
              </w:rPr>
              <w:t>规范使用</w:t>
            </w:r>
            <w:r>
              <w:rPr>
                <w:rFonts w:eastAsia="仿宋_GB2312"/>
                <w:color w:val="000000"/>
                <w:sz w:val="22"/>
                <w:szCs w:val="22"/>
              </w:rPr>
              <w:t>“</w:t>
            </w:r>
            <w:r>
              <w:rPr>
                <w:rFonts w:eastAsia="仿宋_GB2312" w:cs="仿宋_GB2312" w:hint="eastAsia"/>
                <w:color w:val="000000"/>
                <w:sz w:val="22"/>
                <w:szCs w:val="22"/>
              </w:rPr>
              <w:t>中国供销合作社</w:t>
            </w:r>
            <w:r>
              <w:rPr>
                <w:rFonts w:eastAsia="仿宋_GB2312"/>
                <w:color w:val="000000"/>
                <w:sz w:val="22"/>
                <w:szCs w:val="22"/>
              </w:rPr>
              <w:t>”</w:t>
            </w:r>
            <w:r>
              <w:rPr>
                <w:rFonts w:eastAsia="仿宋_GB2312" w:cs="仿宋_GB2312" w:hint="eastAsia"/>
                <w:color w:val="000000"/>
                <w:sz w:val="22"/>
                <w:szCs w:val="22"/>
              </w:rPr>
              <w:t>官方标识</w:t>
            </w:r>
          </w:p>
        </w:tc>
      </w:tr>
    </w:tbl>
    <w:p w:rsidR="00B14911" w:rsidRDefault="00B14911" w:rsidP="008E3B31">
      <w:pPr>
        <w:adjustRightInd w:val="0"/>
        <w:snapToGrid w:val="0"/>
        <w:spacing w:line="600" w:lineRule="exact"/>
        <w:ind w:firstLine="640"/>
        <w:rPr>
          <w:rFonts w:eastAsia="仿宋_GB2312"/>
          <w:b/>
          <w:bCs/>
          <w:color w:val="000000"/>
          <w:sz w:val="32"/>
          <w:szCs w:val="32"/>
          <w:lang w:val="zh-CN"/>
        </w:rPr>
      </w:pPr>
      <w:r w:rsidRPr="008E3B31">
        <w:rPr>
          <w:rFonts w:eastAsia="仿宋_GB2312"/>
          <w:color w:val="000000"/>
          <w:sz w:val="32"/>
          <w:szCs w:val="32"/>
          <w:lang w:val="zh-CN"/>
        </w:rPr>
        <w:t>3</w:t>
      </w:r>
      <w:r w:rsidRPr="008E3B31">
        <w:rPr>
          <w:rFonts w:eastAsia="仿宋_GB2312" w:cs="仿宋_GB2312" w:hint="eastAsia"/>
          <w:color w:val="000000"/>
          <w:sz w:val="32"/>
          <w:szCs w:val="32"/>
          <w:lang w:val="zh-CN"/>
        </w:rPr>
        <w:t>．分析评价申报内容是否与实际相符，申报目标是否合理可行。</w:t>
      </w:r>
      <w:r>
        <w:rPr>
          <w:rFonts w:eastAsia="仿宋_GB2312" w:cs="仿宋_GB2312" w:hint="eastAsia"/>
          <w:color w:val="000000"/>
          <w:sz w:val="32"/>
          <w:szCs w:val="32"/>
        </w:rPr>
        <w:t>基层社示范社建设。项目申报内容与具体实施内容相符，申报目标合理可行。米易县供销社和盐边县供销社创建基层社示范社目标任务</w:t>
      </w:r>
      <w:r>
        <w:rPr>
          <w:rFonts w:eastAsia="仿宋_GB2312"/>
          <w:color w:val="000000"/>
          <w:sz w:val="32"/>
          <w:szCs w:val="32"/>
        </w:rPr>
        <w:t>10</w:t>
      </w:r>
      <w:r>
        <w:rPr>
          <w:rFonts w:eastAsia="仿宋_GB2312" w:cs="仿宋_GB2312" w:hint="eastAsia"/>
          <w:color w:val="000000"/>
          <w:sz w:val="32"/>
          <w:szCs w:val="32"/>
        </w:rPr>
        <w:t>个，经审核认定实际建设完成</w:t>
      </w:r>
      <w:r>
        <w:rPr>
          <w:rFonts w:eastAsia="仿宋_GB2312"/>
          <w:color w:val="000000"/>
          <w:sz w:val="32"/>
          <w:szCs w:val="32"/>
        </w:rPr>
        <w:t>10</w:t>
      </w:r>
      <w:r>
        <w:rPr>
          <w:rFonts w:eastAsia="仿宋_GB2312" w:cs="仿宋_GB2312" w:hint="eastAsia"/>
          <w:color w:val="000000"/>
          <w:sz w:val="32"/>
          <w:szCs w:val="32"/>
        </w:rPr>
        <w:t>个。</w:t>
      </w:r>
    </w:p>
    <w:p w:rsidR="00B14911" w:rsidRPr="008E3B31" w:rsidRDefault="00B14911" w:rsidP="008E3B31">
      <w:pPr>
        <w:adjustRightInd w:val="0"/>
        <w:snapToGrid w:val="0"/>
        <w:spacing w:line="600" w:lineRule="exact"/>
        <w:ind w:firstLine="640"/>
        <w:rPr>
          <w:rFonts w:eastAsia="楷体_GB2312"/>
          <w:b/>
          <w:bCs/>
          <w:color w:val="000000"/>
          <w:sz w:val="32"/>
          <w:szCs w:val="32"/>
          <w:lang w:val="zh-CN"/>
        </w:rPr>
      </w:pPr>
      <w:r w:rsidRPr="008E3B31">
        <w:rPr>
          <w:rFonts w:eastAsia="楷体_GB2312" w:cs="楷体_GB2312" w:hint="eastAsia"/>
          <w:b/>
          <w:bCs/>
          <w:color w:val="000000"/>
          <w:sz w:val="32"/>
          <w:szCs w:val="32"/>
          <w:lang w:val="zh-CN"/>
        </w:rPr>
        <w:t>（三）项目自评步骤及方法。</w:t>
      </w:r>
    </w:p>
    <w:p w:rsidR="00B14911" w:rsidRDefault="00B14911" w:rsidP="008E3B31">
      <w:pPr>
        <w:adjustRightInd w:val="0"/>
        <w:snapToGrid w:val="0"/>
        <w:spacing w:line="600" w:lineRule="exact"/>
        <w:ind w:firstLine="640"/>
        <w:rPr>
          <w:rFonts w:eastAsia="仿宋_GB2312"/>
          <w:color w:val="000000"/>
          <w:sz w:val="32"/>
          <w:szCs w:val="32"/>
        </w:rPr>
      </w:pPr>
      <w:r>
        <w:rPr>
          <w:rFonts w:eastAsia="仿宋_GB2312"/>
          <w:color w:val="000000"/>
          <w:sz w:val="32"/>
          <w:szCs w:val="32"/>
          <w:lang w:val="zh-CN"/>
        </w:rPr>
        <w:t>1.</w:t>
      </w:r>
      <w:r>
        <w:rPr>
          <w:rFonts w:eastAsia="仿宋_GB2312" w:cs="仿宋_GB2312" w:hint="eastAsia"/>
          <w:color w:val="000000"/>
          <w:sz w:val="32"/>
          <w:szCs w:val="32"/>
          <w:lang w:val="zh-CN"/>
        </w:rPr>
        <w:t>采用</w:t>
      </w:r>
      <w:r>
        <w:rPr>
          <w:rFonts w:eastAsia="仿宋_GB2312" w:cs="仿宋_GB2312" w:hint="eastAsia"/>
          <w:color w:val="000000"/>
          <w:sz w:val="32"/>
          <w:szCs w:val="32"/>
        </w:rPr>
        <w:t>线上与线下相结合方式开展，按照有关规定和工作安排，先由各县区供销社开展自评，通过收集被评估项目相关基础资料，并查阅资料、收集数据信息等。</w:t>
      </w:r>
    </w:p>
    <w:p w:rsidR="00B14911" w:rsidRDefault="00B14911" w:rsidP="008E3B31">
      <w:pPr>
        <w:adjustRightInd w:val="0"/>
        <w:snapToGrid w:val="0"/>
        <w:spacing w:line="600" w:lineRule="exact"/>
        <w:ind w:firstLine="640"/>
        <w:rPr>
          <w:rFonts w:eastAsia="仿宋_GB2312"/>
          <w:color w:val="000000"/>
          <w:sz w:val="32"/>
          <w:szCs w:val="32"/>
        </w:rPr>
      </w:pPr>
      <w:r>
        <w:rPr>
          <w:rFonts w:eastAsia="仿宋_GB2312"/>
          <w:color w:val="000000"/>
          <w:sz w:val="32"/>
          <w:szCs w:val="32"/>
        </w:rPr>
        <w:t>2.</w:t>
      </w:r>
      <w:r>
        <w:rPr>
          <w:rFonts w:eastAsia="仿宋_GB2312" w:cs="仿宋_GB2312" w:hint="eastAsia"/>
          <w:color w:val="000000"/>
          <w:sz w:val="32"/>
          <w:szCs w:val="32"/>
        </w:rPr>
        <w:t>通过现场踏勘、与项目相关人员座谈、讨论、市场调研等方法了解项目情况，收集相关资料，综合分析相关情况后，对项目实施评估。</w:t>
      </w:r>
    </w:p>
    <w:p w:rsidR="00B14911" w:rsidRDefault="00B14911" w:rsidP="008E3B31">
      <w:pPr>
        <w:adjustRightInd w:val="0"/>
        <w:snapToGrid w:val="0"/>
        <w:spacing w:line="600" w:lineRule="exact"/>
        <w:ind w:firstLine="640"/>
        <w:rPr>
          <w:rFonts w:eastAsia="黑体"/>
          <w:color w:val="000000"/>
          <w:sz w:val="32"/>
          <w:szCs w:val="32"/>
        </w:rPr>
      </w:pPr>
      <w:r>
        <w:rPr>
          <w:rFonts w:eastAsia="黑体" w:cs="黑体" w:hint="eastAsia"/>
          <w:color w:val="000000"/>
          <w:sz w:val="32"/>
          <w:szCs w:val="32"/>
        </w:rPr>
        <w:t>二、项目资金申报及使用情况</w:t>
      </w:r>
    </w:p>
    <w:p w:rsidR="00B14911" w:rsidRPr="008E3B31" w:rsidRDefault="00B14911" w:rsidP="008E3B31">
      <w:pPr>
        <w:adjustRightInd w:val="0"/>
        <w:snapToGrid w:val="0"/>
        <w:spacing w:line="600" w:lineRule="exact"/>
        <w:ind w:firstLine="640"/>
        <w:rPr>
          <w:rFonts w:eastAsia="楷体"/>
          <w:b/>
          <w:bCs/>
          <w:color w:val="000000"/>
          <w:sz w:val="32"/>
          <w:szCs w:val="32"/>
          <w:lang w:val="zh-CN"/>
        </w:rPr>
      </w:pPr>
      <w:r w:rsidRPr="008E3B31">
        <w:rPr>
          <w:rFonts w:eastAsia="楷体" w:cs="楷体" w:hint="eastAsia"/>
          <w:b/>
          <w:bCs/>
          <w:color w:val="000000"/>
          <w:sz w:val="32"/>
          <w:szCs w:val="32"/>
          <w:lang w:val="zh-CN"/>
        </w:rPr>
        <w:t>（一）项目资金申报及批复情况。</w:t>
      </w:r>
    </w:p>
    <w:p w:rsidR="00B14911" w:rsidRDefault="00B14911" w:rsidP="008E3B31">
      <w:pPr>
        <w:snapToGrid w:val="0"/>
        <w:spacing w:line="600" w:lineRule="exact"/>
        <w:rPr>
          <w:rFonts w:eastAsia="仿宋_GB2312"/>
          <w:sz w:val="32"/>
          <w:szCs w:val="32"/>
        </w:rPr>
      </w:pPr>
      <w:r>
        <w:rPr>
          <w:rFonts w:eastAsia="仿宋_GB2312"/>
          <w:color w:val="000000"/>
          <w:sz w:val="32"/>
          <w:szCs w:val="32"/>
          <w:lang w:val="zh-CN"/>
        </w:rPr>
        <w:t xml:space="preserve">    </w:t>
      </w:r>
      <w:r>
        <w:rPr>
          <w:rFonts w:eastAsia="仿宋_GB2312" w:cs="仿宋_GB2312" w:hint="eastAsia"/>
          <w:color w:val="000000"/>
          <w:sz w:val="32"/>
          <w:szCs w:val="32"/>
        </w:rPr>
        <w:t>攀枝花市供销社联合攀枝花市财政局共同向市政府报送了《</w:t>
      </w:r>
      <w:r>
        <w:rPr>
          <w:rFonts w:eastAsia="仿宋_GB2312" w:cs="仿宋_GB2312" w:hint="eastAsia"/>
          <w:sz w:val="32"/>
          <w:szCs w:val="32"/>
        </w:rPr>
        <w:t>关于审定</w:t>
      </w:r>
      <w:r>
        <w:rPr>
          <w:rFonts w:eastAsia="仿宋_GB2312"/>
          <w:sz w:val="32"/>
          <w:szCs w:val="32"/>
        </w:rPr>
        <w:t>2021</w:t>
      </w:r>
      <w:r>
        <w:rPr>
          <w:rFonts w:eastAsia="仿宋_GB2312" w:cs="仿宋_GB2312" w:hint="eastAsia"/>
          <w:sz w:val="32"/>
          <w:szCs w:val="32"/>
        </w:rPr>
        <w:t>年省级供销综合改革及发展专项资金和市级配套资金分配方案的请示》（攀供〔</w:t>
      </w:r>
      <w:r>
        <w:rPr>
          <w:rFonts w:eastAsia="仿宋_GB2312"/>
          <w:sz w:val="32"/>
          <w:szCs w:val="32"/>
        </w:rPr>
        <w:t>2021</w:t>
      </w:r>
      <w:r>
        <w:rPr>
          <w:rFonts w:eastAsia="仿宋_GB2312" w:cs="仿宋_GB2312" w:hint="eastAsia"/>
          <w:sz w:val="32"/>
          <w:szCs w:val="32"/>
        </w:rPr>
        <w:t>〕</w:t>
      </w:r>
      <w:r>
        <w:rPr>
          <w:rFonts w:eastAsia="仿宋_GB2312"/>
          <w:sz w:val="32"/>
          <w:szCs w:val="32"/>
        </w:rPr>
        <w:t xml:space="preserve">28 </w:t>
      </w:r>
      <w:r>
        <w:rPr>
          <w:rFonts w:eastAsia="仿宋_GB2312" w:cs="仿宋_GB2312" w:hint="eastAsia"/>
          <w:sz w:val="32"/>
          <w:szCs w:val="32"/>
        </w:rPr>
        <w:t>号</w:t>
      </w:r>
      <w:r>
        <w:rPr>
          <w:rFonts w:eastAsia="仿宋_GB2312" w:cs="仿宋_GB2312" w:hint="eastAsia"/>
          <w:color w:val="000000"/>
          <w:sz w:val="32"/>
          <w:szCs w:val="32"/>
        </w:rPr>
        <w:t>），得到市政府和市财政局的大力支持，同意拨付</w:t>
      </w:r>
      <w:r>
        <w:rPr>
          <w:rFonts w:eastAsia="仿宋_GB2312" w:cs="仿宋_GB2312" w:hint="eastAsia"/>
          <w:sz w:val="32"/>
          <w:szCs w:val="32"/>
        </w:rPr>
        <w:t>基层供销社示范社建设市级配套综改资金</w:t>
      </w:r>
      <w:r>
        <w:rPr>
          <w:rFonts w:eastAsia="仿宋_GB2312"/>
          <w:sz w:val="32"/>
          <w:szCs w:val="32"/>
        </w:rPr>
        <w:t>100</w:t>
      </w:r>
      <w:r>
        <w:rPr>
          <w:rFonts w:eastAsia="仿宋_GB2312" w:cs="仿宋_GB2312" w:hint="eastAsia"/>
          <w:sz w:val="32"/>
          <w:szCs w:val="32"/>
        </w:rPr>
        <w:t>万元，其中</w:t>
      </w:r>
      <w:r>
        <w:rPr>
          <w:rFonts w:eastAsia="仿宋_GB2312"/>
          <w:sz w:val="32"/>
          <w:szCs w:val="32"/>
        </w:rPr>
        <w:t>60</w:t>
      </w:r>
      <w:r>
        <w:rPr>
          <w:rFonts w:eastAsia="仿宋_GB2312" w:cs="仿宋_GB2312" w:hint="eastAsia"/>
          <w:sz w:val="32"/>
          <w:szCs w:val="32"/>
        </w:rPr>
        <w:t>万元结转到</w:t>
      </w:r>
      <w:r>
        <w:rPr>
          <w:rFonts w:eastAsia="仿宋_GB2312"/>
          <w:sz w:val="32"/>
          <w:szCs w:val="32"/>
        </w:rPr>
        <w:t>2022</w:t>
      </w:r>
      <w:r>
        <w:rPr>
          <w:rFonts w:eastAsia="仿宋_GB2312" w:cs="仿宋_GB2312" w:hint="eastAsia"/>
          <w:sz w:val="32"/>
          <w:szCs w:val="32"/>
        </w:rPr>
        <w:t>年执行。</w:t>
      </w:r>
      <w:r>
        <w:rPr>
          <w:rFonts w:eastAsia="仿宋_GB2312"/>
          <w:sz w:val="32"/>
          <w:szCs w:val="32"/>
        </w:rPr>
        <w:t>2022</w:t>
      </w:r>
      <w:r>
        <w:rPr>
          <w:rFonts w:eastAsia="仿宋_GB2312" w:cs="仿宋_GB2312" w:hint="eastAsia"/>
          <w:sz w:val="32"/>
          <w:szCs w:val="32"/>
        </w:rPr>
        <w:t>年</w:t>
      </w:r>
      <w:r>
        <w:rPr>
          <w:rFonts w:eastAsia="仿宋_GB2312"/>
          <w:sz w:val="32"/>
          <w:szCs w:val="32"/>
        </w:rPr>
        <w:t>9</w:t>
      </w:r>
      <w:r>
        <w:rPr>
          <w:rFonts w:eastAsia="仿宋_GB2312" w:cs="仿宋_GB2312" w:hint="eastAsia"/>
          <w:sz w:val="32"/>
          <w:szCs w:val="32"/>
        </w:rPr>
        <w:t>月，由于市供销社规范基层供销社股权结构，根据需要，市供销社和市财政局报送了《</w:t>
      </w:r>
      <w:r>
        <w:rPr>
          <w:rFonts w:eastAsia="仿宋_GB2312" w:cs="仿宋_GB2312" w:hint="eastAsia"/>
          <w:color w:val="000000"/>
          <w:sz w:val="32"/>
          <w:szCs w:val="32"/>
        </w:rPr>
        <w:t>攀枝花市供销社</w:t>
      </w:r>
      <w:r>
        <w:rPr>
          <w:rFonts w:eastAsia="仿宋_GB2312"/>
          <w:color w:val="000000"/>
          <w:sz w:val="32"/>
          <w:szCs w:val="32"/>
        </w:rPr>
        <w:t xml:space="preserve"> </w:t>
      </w:r>
      <w:r>
        <w:rPr>
          <w:rFonts w:eastAsia="仿宋_GB2312" w:cs="仿宋_GB2312" w:hint="eastAsia"/>
          <w:color w:val="000000"/>
          <w:sz w:val="32"/>
          <w:szCs w:val="32"/>
        </w:rPr>
        <w:t>攀枝花市财政局</w:t>
      </w:r>
      <w:r>
        <w:rPr>
          <w:rFonts w:eastAsia="仿宋_GB2312" w:cs="仿宋_GB2312" w:hint="eastAsia"/>
          <w:sz w:val="32"/>
          <w:szCs w:val="32"/>
        </w:rPr>
        <w:t>关于审定调整部分</w:t>
      </w:r>
      <w:r>
        <w:rPr>
          <w:rFonts w:eastAsia="仿宋_GB2312"/>
          <w:sz w:val="32"/>
          <w:szCs w:val="32"/>
        </w:rPr>
        <w:t>2021</w:t>
      </w:r>
      <w:r>
        <w:rPr>
          <w:rFonts w:eastAsia="仿宋_GB2312" w:cs="仿宋_GB2312" w:hint="eastAsia"/>
          <w:sz w:val="32"/>
          <w:szCs w:val="32"/>
        </w:rPr>
        <w:t>年供销综合改革及发展专项资金使用的请示》（攀供〔</w:t>
      </w:r>
      <w:r>
        <w:rPr>
          <w:rFonts w:eastAsia="仿宋_GB2312"/>
          <w:sz w:val="32"/>
          <w:szCs w:val="32"/>
        </w:rPr>
        <w:t>2021</w:t>
      </w:r>
      <w:r>
        <w:rPr>
          <w:rFonts w:eastAsia="仿宋_GB2312" w:cs="仿宋_GB2312" w:hint="eastAsia"/>
          <w:sz w:val="32"/>
          <w:szCs w:val="32"/>
        </w:rPr>
        <w:t>〕</w:t>
      </w:r>
      <w:r>
        <w:rPr>
          <w:rFonts w:eastAsia="仿宋_GB2312"/>
          <w:sz w:val="32"/>
          <w:szCs w:val="32"/>
        </w:rPr>
        <w:t xml:space="preserve">28 </w:t>
      </w:r>
      <w:r>
        <w:rPr>
          <w:rFonts w:eastAsia="仿宋_GB2312" w:cs="仿宋_GB2312" w:hint="eastAsia"/>
          <w:sz w:val="32"/>
          <w:szCs w:val="32"/>
        </w:rPr>
        <w:t>号</w:t>
      </w:r>
      <w:r>
        <w:rPr>
          <w:rFonts w:eastAsia="仿宋_GB2312" w:cs="仿宋_GB2312" w:hint="eastAsia"/>
          <w:color w:val="000000"/>
          <w:sz w:val="32"/>
          <w:szCs w:val="32"/>
        </w:rPr>
        <w:t>），</w:t>
      </w:r>
      <w:r>
        <w:rPr>
          <w:rFonts w:eastAsia="仿宋_GB2312" w:cs="仿宋_GB2312" w:hint="eastAsia"/>
          <w:sz w:val="32"/>
          <w:szCs w:val="32"/>
        </w:rPr>
        <w:t>调整了米易县、盐边县</w:t>
      </w:r>
      <w:r>
        <w:rPr>
          <w:rFonts w:eastAsia="仿宋_GB2312"/>
          <w:sz w:val="32"/>
          <w:szCs w:val="32"/>
        </w:rPr>
        <w:t>2021</w:t>
      </w:r>
      <w:r>
        <w:rPr>
          <w:rFonts w:eastAsia="仿宋_GB2312" w:cs="仿宋_GB2312" w:hint="eastAsia"/>
          <w:sz w:val="32"/>
          <w:szCs w:val="32"/>
        </w:rPr>
        <w:t>年市级供销综合改革专项资金使用方式，</w:t>
      </w:r>
      <w:r>
        <w:rPr>
          <w:rFonts w:eastAsia="仿宋_GB2312"/>
          <w:sz w:val="32"/>
          <w:szCs w:val="32"/>
        </w:rPr>
        <w:t>2022</w:t>
      </w:r>
      <w:r>
        <w:rPr>
          <w:rFonts w:eastAsia="仿宋_GB2312" w:cs="仿宋_GB2312" w:hint="eastAsia"/>
          <w:sz w:val="32"/>
          <w:szCs w:val="32"/>
        </w:rPr>
        <w:t>年</w:t>
      </w:r>
      <w:r>
        <w:rPr>
          <w:rFonts w:eastAsia="仿宋_GB2312"/>
          <w:sz w:val="32"/>
          <w:szCs w:val="32"/>
        </w:rPr>
        <w:t>10</w:t>
      </w:r>
      <w:r>
        <w:rPr>
          <w:rFonts w:eastAsia="仿宋_GB2312" w:cs="仿宋_GB2312" w:hint="eastAsia"/>
          <w:sz w:val="32"/>
          <w:szCs w:val="32"/>
        </w:rPr>
        <w:t>月，攀枝花市财政局下发了资金下达通知单（</w:t>
      </w:r>
      <w:r>
        <w:rPr>
          <w:rFonts w:eastAsia="仿宋_GB2312" w:cs="仿宋_GB2312" w:hint="eastAsia"/>
          <w:color w:val="000000"/>
          <w:sz w:val="32"/>
          <w:szCs w:val="32"/>
        </w:rPr>
        <w:t>攀财资建〔</w:t>
      </w:r>
      <w:r>
        <w:rPr>
          <w:rFonts w:eastAsia="仿宋_GB2312"/>
          <w:color w:val="000000"/>
          <w:sz w:val="32"/>
          <w:szCs w:val="32"/>
        </w:rPr>
        <w:t>2022</w:t>
      </w:r>
      <w:r>
        <w:rPr>
          <w:rFonts w:eastAsia="仿宋_GB2312" w:cs="仿宋_GB2312" w:hint="eastAsia"/>
          <w:color w:val="000000"/>
          <w:sz w:val="32"/>
          <w:szCs w:val="32"/>
        </w:rPr>
        <w:t>〕</w:t>
      </w:r>
      <w:r>
        <w:rPr>
          <w:rFonts w:eastAsia="仿宋_GB2312"/>
          <w:color w:val="000000"/>
          <w:sz w:val="32"/>
          <w:szCs w:val="32"/>
        </w:rPr>
        <w:t>63</w:t>
      </w:r>
      <w:r>
        <w:rPr>
          <w:rFonts w:eastAsia="仿宋_GB2312" w:cs="仿宋_GB2312" w:hint="eastAsia"/>
          <w:color w:val="000000"/>
          <w:sz w:val="32"/>
          <w:szCs w:val="32"/>
        </w:rPr>
        <w:t>号</w:t>
      </w:r>
      <w:r>
        <w:rPr>
          <w:rFonts w:eastAsia="仿宋_GB2312" w:cs="仿宋_GB2312" w:hint="eastAsia"/>
          <w:sz w:val="32"/>
          <w:szCs w:val="32"/>
        </w:rPr>
        <w:t>），拨付市供销社基层社示范社建设市级配套资金</w:t>
      </w:r>
      <w:r>
        <w:rPr>
          <w:rFonts w:eastAsia="仿宋_GB2312"/>
          <w:sz w:val="32"/>
          <w:szCs w:val="32"/>
        </w:rPr>
        <w:t>60</w:t>
      </w:r>
      <w:r>
        <w:rPr>
          <w:rFonts w:eastAsia="仿宋_GB2312" w:cs="仿宋_GB2312" w:hint="eastAsia"/>
          <w:sz w:val="32"/>
          <w:szCs w:val="32"/>
        </w:rPr>
        <w:t>万元。</w:t>
      </w:r>
    </w:p>
    <w:p w:rsidR="00B14911" w:rsidRPr="008E3B31" w:rsidRDefault="00B14911" w:rsidP="008E3B31">
      <w:pPr>
        <w:adjustRightInd w:val="0"/>
        <w:snapToGrid w:val="0"/>
        <w:spacing w:line="600" w:lineRule="exact"/>
        <w:ind w:firstLine="640"/>
        <w:rPr>
          <w:rFonts w:eastAsia="楷体"/>
          <w:b/>
          <w:bCs/>
          <w:color w:val="000000"/>
          <w:sz w:val="32"/>
          <w:szCs w:val="32"/>
          <w:lang w:val="zh-CN"/>
        </w:rPr>
      </w:pPr>
      <w:r w:rsidRPr="008E3B31">
        <w:rPr>
          <w:rFonts w:eastAsia="楷体" w:cs="楷体" w:hint="eastAsia"/>
          <w:b/>
          <w:bCs/>
          <w:color w:val="000000"/>
          <w:sz w:val="32"/>
          <w:szCs w:val="32"/>
          <w:lang w:val="zh-CN"/>
        </w:rPr>
        <w:t>（二）资金计划、到位及使用情况。</w:t>
      </w:r>
    </w:p>
    <w:p w:rsidR="00B14911" w:rsidRDefault="00B14911" w:rsidP="008E3B31">
      <w:pPr>
        <w:adjustRightInd w:val="0"/>
        <w:snapToGrid w:val="0"/>
        <w:spacing w:line="600" w:lineRule="exact"/>
        <w:ind w:firstLine="640"/>
        <w:rPr>
          <w:rFonts w:eastAsia="仿宋_GB2312"/>
          <w:b/>
          <w:bCs/>
          <w:color w:val="000000"/>
          <w:sz w:val="32"/>
          <w:szCs w:val="32"/>
          <w:lang w:val="zh-CN"/>
        </w:rPr>
      </w:pPr>
      <w:r w:rsidRPr="008E3B31">
        <w:rPr>
          <w:rFonts w:eastAsia="仿宋_GB2312"/>
          <w:color w:val="000000"/>
          <w:sz w:val="32"/>
          <w:szCs w:val="32"/>
          <w:lang w:val="zh-CN"/>
        </w:rPr>
        <w:t>1.</w:t>
      </w:r>
      <w:r w:rsidRPr="008E3B31">
        <w:rPr>
          <w:rFonts w:eastAsia="仿宋_GB2312" w:cs="仿宋_GB2312" w:hint="eastAsia"/>
          <w:color w:val="000000"/>
          <w:sz w:val="32"/>
          <w:szCs w:val="32"/>
          <w:lang w:val="zh-CN"/>
        </w:rPr>
        <w:t>资金计划。</w:t>
      </w:r>
      <w:r>
        <w:rPr>
          <w:rFonts w:eastAsia="仿宋_GB2312" w:cs="仿宋_GB2312" w:hint="eastAsia"/>
          <w:sz w:val="32"/>
          <w:szCs w:val="32"/>
        </w:rPr>
        <w:t>市供销社基层社示范社建设市级综改资金</w:t>
      </w:r>
      <w:r>
        <w:rPr>
          <w:rFonts w:eastAsia="仿宋_GB2312"/>
          <w:sz w:val="32"/>
          <w:szCs w:val="32"/>
        </w:rPr>
        <w:t>60</w:t>
      </w:r>
      <w:r>
        <w:rPr>
          <w:rFonts w:eastAsia="仿宋_GB2312" w:cs="仿宋_GB2312" w:hint="eastAsia"/>
          <w:sz w:val="32"/>
          <w:szCs w:val="32"/>
        </w:rPr>
        <w:t>万元，通过市供销社拨付到攀枝花市社鑫企业管理咨询有限公司（市供销社的资产运营投资公司）</w:t>
      </w:r>
      <w:r>
        <w:rPr>
          <w:rFonts w:eastAsia="仿宋_GB2312"/>
          <w:sz w:val="32"/>
          <w:szCs w:val="32"/>
        </w:rPr>
        <w:t>,</w:t>
      </w:r>
      <w:r>
        <w:rPr>
          <w:rFonts w:eastAsia="仿宋_GB2312" w:cs="仿宋_GB2312" w:hint="eastAsia"/>
          <w:sz w:val="32"/>
          <w:szCs w:val="32"/>
        </w:rPr>
        <w:t>由攀枝花市社鑫企业管理咨询有限公司出资到基层供销社。</w:t>
      </w:r>
    </w:p>
    <w:p w:rsidR="00B14911" w:rsidRDefault="00B14911" w:rsidP="008E3B31">
      <w:pPr>
        <w:adjustRightInd w:val="0"/>
        <w:snapToGrid w:val="0"/>
        <w:spacing w:line="600" w:lineRule="exact"/>
        <w:ind w:firstLine="640"/>
        <w:rPr>
          <w:rFonts w:eastAsia="仿宋_GB2312"/>
          <w:b/>
          <w:bCs/>
          <w:color w:val="000000"/>
          <w:sz w:val="32"/>
          <w:szCs w:val="32"/>
          <w:lang w:val="zh-CN"/>
        </w:rPr>
      </w:pPr>
      <w:r w:rsidRPr="008E3B31">
        <w:rPr>
          <w:rFonts w:eastAsia="仿宋_GB2312"/>
          <w:color w:val="000000"/>
          <w:sz w:val="32"/>
          <w:szCs w:val="32"/>
          <w:lang w:val="zh-CN"/>
        </w:rPr>
        <w:t>2.</w:t>
      </w:r>
      <w:r w:rsidRPr="008E3B31">
        <w:rPr>
          <w:rFonts w:eastAsia="仿宋_GB2312" w:cs="仿宋_GB2312" w:hint="eastAsia"/>
          <w:color w:val="000000"/>
          <w:sz w:val="32"/>
          <w:szCs w:val="32"/>
          <w:lang w:val="zh-CN"/>
        </w:rPr>
        <w:t>资金到位。</w:t>
      </w:r>
      <w:r>
        <w:rPr>
          <w:rFonts w:eastAsia="仿宋_GB2312"/>
          <w:sz w:val="32"/>
          <w:szCs w:val="32"/>
        </w:rPr>
        <w:t>2022</w:t>
      </w:r>
      <w:r>
        <w:rPr>
          <w:rFonts w:eastAsia="仿宋_GB2312" w:cs="仿宋_GB2312" w:hint="eastAsia"/>
          <w:sz w:val="32"/>
          <w:szCs w:val="32"/>
        </w:rPr>
        <w:t>年</w:t>
      </w:r>
      <w:r>
        <w:rPr>
          <w:rFonts w:eastAsia="仿宋_GB2312"/>
          <w:sz w:val="32"/>
          <w:szCs w:val="32"/>
        </w:rPr>
        <w:t>10</w:t>
      </w:r>
      <w:r>
        <w:rPr>
          <w:rFonts w:eastAsia="仿宋_GB2312" w:cs="仿宋_GB2312" w:hint="eastAsia"/>
          <w:sz w:val="32"/>
          <w:szCs w:val="32"/>
        </w:rPr>
        <w:t>月，攀枝花市财政局下达资金</w:t>
      </w:r>
      <w:r>
        <w:rPr>
          <w:rFonts w:eastAsia="仿宋_GB2312"/>
          <w:sz w:val="32"/>
          <w:szCs w:val="32"/>
        </w:rPr>
        <w:t>60</w:t>
      </w:r>
      <w:r>
        <w:rPr>
          <w:rFonts w:eastAsia="仿宋_GB2312" w:cs="仿宋_GB2312" w:hint="eastAsia"/>
          <w:sz w:val="32"/>
          <w:szCs w:val="32"/>
        </w:rPr>
        <w:t>万元，</w:t>
      </w:r>
      <w:r>
        <w:rPr>
          <w:rFonts w:eastAsia="仿宋_GB2312"/>
          <w:sz w:val="32"/>
          <w:szCs w:val="32"/>
        </w:rPr>
        <w:t>2022</w:t>
      </w:r>
      <w:r>
        <w:rPr>
          <w:rFonts w:eastAsia="仿宋_GB2312" w:cs="仿宋_GB2312" w:hint="eastAsia"/>
          <w:sz w:val="32"/>
          <w:szCs w:val="32"/>
        </w:rPr>
        <w:t>年</w:t>
      </w:r>
      <w:r>
        <w:rPr>
          <w:rFonts w:eastAsia="仿宋_GB2312"/>
          <w:sz w:val="32"/>
          <w:szCs w:val="32"/>
        </w:rPr>
        <w:t>12</w:t>
      </w:r>
      <w:r>
        <w:rPr>
          <w:rFonts w:eastAsia="仿宋_GB2312" w:cs="仿宋_GB2312" w:hint="eastAsia"/>
          <w:sz w:val="32"/>
          <w:szCs w:val="32"/>
        </w:rPr>
        <w:t>月，市供销社将该资金拨付到攀枝花市社鑫企业管理咨询有限公司。</w:t>
      </w:r>
    </w:p>
    <w:p w:rsidR="00B14911" w:rsidRDefault="00B14911" w:rsidP="008E3B31">
      <w:pPr>
        <w:adjustRightInd w:val="0"/>
        <w:snapToGrid w:val="0"/>
        <w:spacing w:line="600" w:lineRule="exact"/>
        <w:ind w:firstLine="640"/>
        <w:rPr>
          <w:rFonts w:eastAsia="仿宋_GB2312"/>
          <w:color w:val="000000"/>
          <w:sz w:val="32"/>
          <w:szCs w:val="32"/>
          <w:lang w:val="zh-CN"/>
        </w:rPr>
      </w:pPr>
      <w:r w:rsidRPr="008E3B31">
        <w:rPr>
          <w:rFonts w:eastAsia="仿宋_GB2312"/>
          <w:color w:val="000000"/>
          <w:sz w:val="32"/>
          <w:szCs w:val="32"/>
          <w:lang w:val="zh-CN"/>
        </w:rPr>
        <w:t>3</w:t>
      </w:r>
      <w:r w:rsidRPr="008E3B31">
        <w:rPr>
          <w:rFonts w:eastAsia="仿宋_GB2312" w:cs="仿宋_GB2312" w:hint="eastAsia"/>
          <w:color w:val="000000"/>
          <w:sz w:val="32"/>
          <w:szCs w:val="32"/>
          <w:lang w:val="zh-CN"/>
        </w:rPr>
        <w:t>．资金使用。</w:t>
      </w:r>
      <w:r>
        <w:rPr>
          <w:rFonts w:eastAsia="仿宋_GB2312" w:cs="仿宋_GB2312" w:hint="eastAsia"/>
          <w:sz w:val="32"/>
          <w:szCs w:val="32"/>
        </w:rPr>
        <w:t>按照《关于分解下达</w:t>
      </w:r>
      <w:r>
        <w:rPr>
          <w:rFonts w:eastAsia="仿宋_GB2312"/>
          <w:sz w:val="32"/>
          <w:szCs w:val="32"/>
        </w:rPr>
        <w:t>2021</w:t>
      </w:r>
      <w:r>
        <w:rPr>
          <w:rFonts w:eastAsia="仿宋_GB2312" w:cs="仿宋_GB2312" w:hint="eastAsia"/>
          <w:sz w:val="32"/>
          <w:szCs w:val="32"/>
        </w:rPr>
        <w:t>年度基层供销社建设目标任务的通知》（攀供〔</w:t>
      </w:r>
      <w:r>
        <w:rPr>
          <w:rFonts w:eastAsia="仿宋_GB2312"/>
          <w:sz w:val="32"/>
          <w:szCs w:val="32"/>
        </w:rPr>
        <w:t>2021</w:t>
      </w:r>
      <w:r>
        <w:rPr>
          <w:rFonts w:eastAsia="仿宋_GB2312" w:cs="仿宋_GB2312" w:hint="eastAsia"/>
          <w:sz w:val="32"/>
          <w:szCs w:val="32"/>
        </w:rPr>
        <w:t>〕</w:t>
      </w:r>
      <w:r>
        <w:rPr>
          <w:rFonts w:eastAsia="仿宋_GB2312"/>
          <w:sz w:val="32"/>
          <w:szCs w:val="32"/>
        </w:rPr>
        <w:t>22</w:t>
      </w:r>
      <w:r>
        <w:rPr>
          <w:rFonts w:eastAsia="仿宋_GB2312" w:cs="仿宋_GB2312" w:hint="eastAsia"/>
          <w:sz w:val="32"/>
          <w:szCs w:val="32"/>
        </w:rPr>
        <w:t>号）、《关于印发加强基层供销社建设专项工作方案的通知》（攀供〔</w:t>
      </w:r>
      <w:r>
        <w:rPr>
          <w:rFonts w:eastAsia="仿宋_GB2312"/>
          <w:sz w:val="32"/>
          <w:szCs w:val="32"/>
        </w:rPr>
        <w:t>2021</w:t>
      </w:r>
      <w:r>
        <w:rPr>
          <w:rFonts w:eastAsia="仿宋_GB2312" w:cs="仿宋_GB2312" w:hint="eastAsia"/>
          <w:sz w:val="32"/>
          <w:szCs w:val="32"/>
        </w:rPr>
        <w:t>〕</w:t>
      </w:r>
      <w:r>
        <w:rPr>
          <w:rFonts w:eastAsia="仿宋_GB2312"/>
          <w:sz w:val="32"/>
          <w:szCs w:val="32"/>
        </w:rPr>
        <w:t>31</w:t>
      </w:r>
      <w:r>
        <w:rPr>
          <w:rFonts w:eastAsia="仿宋_GB2312" w:cs="仿宋_GB2312" w:hint="eastAsia"/>
          <w:sz w:val="32"/>
          <w:szCs w:val="32"/>
        </w:rPr>
        <w:t>号）等文件，按照资金开支范围、标准及各基层社实时建设及运行动态分阶段、分批次拨付专项资金入股基层示范社。</w:t>
      </w:r>
    </w:p>
    <w:p w:rsidR="00B14911" w:rsidRPr="008E3B31" w:rsidRDefault="00B14911" w:rsidP="008E3B31">
      <w:pPr>
        <w:adjustRightInd w:val="0"/>
        <w:snapToGrid w:val="0"/>
        <w:spacing w:line="600" w:lineRule="exact"/>
        <w:rPr>
          <w:rFonts w:eastAsia="楷体_GB2312"/>
          <w:b/>
          <w:bCs/>
          <w:color w:val="000000"/>
          <w:sz w:val="32"/>
          <w:szCs w:val="32"/>
          <w:lang w:val="zh-CN"/>
        </w:rPr>
      </w:pPr>
      <w:r>
        <w:rPr>
          <w:rFonts w:eastAsia="仿宋_GB2312"/>
          <w:color w:val="000000"/>
          <w:sz w:val="32"/>
          <w:szCs w:val="32"/>
        </w:rPr>
        <w:t xml:space="preserve">   </w:t>
      </w:r>
      <w:r w:rsidRPr="008E3B31">
        <w:rPr>
          <w:rFonts w:eastAsia="楷体_GB2312" w:cs="楷体_GB2312" w:hint="eastAsia"/>
          <w:b/>
          <w:bCs/>
          <w:color w:val="000000"/>
          <w:sz w:val="32"/>
          <w:szCs w:val="32"/>
          <w:lang w:val="zh-CN"/>
        </w:rPr>
        <w:t>（三）项目财务管理情况。</w:t>
      </w:r>
    </w:p>
    <w:p w:rsidR="00B14911" w:rsidRDefault="00B14911" w:rsidP="008E3B31">
      <w:pPr>
        <w:adjustRightInd w:val="0"/>
        <w:snapToGrid w:val="0"/>
        <w:spacing w:line="600" w:lineRule="exact"/>
        <w:ind w:firstLine="640"/>
        <w:rPr>
          <w:rFonts w:eastAsia="仿宋_GB2312"/>
          <w:sz w:val="32"/>
          <w:szCs w:val="32"/>
          <w:lang w:val="zh-CN"/>
        </w:rPr>
      </w:pPr>
      <w:r>
        <w:rPr>
          <w:rFonts w:eastAsia="仿宋_GB2312" w:cs="仿宋_GB2312" w:hint="eastAsia"/>
          <w:sz w:val="32"/>
          <w:szCs w:val="32"/>
          <w:lang w:val="zh-CN"/>
        </w:rPr>
        <w:t>在项目实施过程中，按照项目管理要求及综改资金规定进行项目资金管理，项目实施单位财务管理制度健全，严格执行财务管理制度，账务处理及时，会计核算规范，并接受财政局等有关部门监督。</w:t>
      </w:r>
    </w:p>
    <w:p w:rsidR="00B14911" w:rsidRDefault="00B14911" w:rsidP="008E3B31">
      <w:pPr>
        <w:adjustRightInd w:val="0"/>
        <w:snapToGrid w:val="0"/>
        <w:spacing w:line="600" w:lineRule="exact"/>
        <w:ind w:firstLine="640"/>
        <w:rPr>
          <w:rFonts w:eastAsia="黑体"/>
          <w:color w:val="000000"/>
          <w:sz w:val="32"/>
          <w:szCs w:val="32"/>
        </w:rPr>
      </w:pPr>
      <w:r>
        <w:rPr>
          <w:rFonts w:eastAsia="黑体" w:cs="黑体" w:hint="eastAsia"/>
          <w:color w:val="000000"/>
          <w:sz w:val="32"/>
          <w:szCs w:val="32"/>
        </w:rPr>
        <w:t>三、项目实施及管理情况</w:t>
      </w:r>
    </w:p>
    <w:p w:rsidR="00B14911" w:rsidRPr="008E3B31" w:rsidRDefault="00B14911" w:rsidP="008E3B31">
      <w:pPr>
        <w:adjustRightInd w:val="0"/>
        <w:snapToGrid w:val="0"/>
        <w:spacing w:line="600" w:lineRule="exact"/>
        <w:ind w:firstLine="661"/>
        <w:rPr>
          <w:rFonts w:eastAsia="楷体_GB2312"/>
          <w:b/>
          <w:bCs/>
          <w:color w:val="000000"/>
          <w:sz w:val="32"/>
          <w:szCs w:val="32"/>
          <w:lang w:val="zh-CN"/>
        </w:rPr>
      </w:pPr>
      <w:r w:rsidRPr="008E3B31">
        <w:rPr>
          <w:rFonts w:eastAsia="楷体_GB2312" w:cs="楷体_GB2312" w:hint="eastAsia"/>
          <w:b/>
          <w:bCs/>
          <w:color w:val="000000"/>
          <w:sz w:val="32"/>
          <w:szCs w:val="32"/>
          <w:lang w:val="zh-CN"/>
        </w:rPr>
        <w:t>（一）项目组织架构及实施流程。</w:t>
      </w:r>
    </w:p>
    <w:p w:rsidR="00B14911" w:rsidRDefault="00B14911" w:rsidP="008E3B31">
      <w:pPr>
        <w:adjustRightInd w:val="0"/>
        <w:snapToGrid w:val="0"/>
        <w:spacing w:line="600" w:lineRule="exact"/>
        <w:ind w:firstLine="640"/>
        <w:rPr>
          <w:rFonts w:eastAsia="仿宋_GB2312"/>
          <w:color w:val="000000"/>
          <w:sz w:val="32"/>
          <w:szCs w:val="32"/>
        </w:rPr>
      </w:pPr>
      <w:r>
        <w:rPr>
          <w:rFonts w:eastAsia="仿宋_GB2312" w:cs="仿宋_GB2312" w:hint="eastAsia"/>
          <w:color w:val="000000"/>
          <w:sz w:val="32"/>
          <w:szCs w:val="32"/>
        </w:rPr>
        <w:t>市供销社负责指导和制定建设内容及标准，提出建设要求，县（区）供销社具体检查和</w:t>
      </w:r>
      <w:r>
        <w:rPr>
          <w:rFonts w:eastAsia="仿宋_GB2312" w:cs="仿宋_GB2312" w:hint="eastAsia"/>
          <w:sz w:val="32"/>
          <w:szCs w:val="32"/>
        </w:rPr>
        <w:t>指导，各业主严格按照经过县（区）供销审核批复的建设方案组织实施。建设过程中，不能擅自改变和降低标准，如果建设内容因情况变化需要调整，必须先报县（区）供销社审核同意后方可组织实施，不可擅自变动，更不可先斩后奏。示范社建设完成后，由县（区）供销社组织验收，并形成验收报告报市社。示范社建设过程中，市社适时进行检查和指导，并在县（区）验收的基础上进行部分复查。</w:t>
      </w:r>
    </w:p>
    <w:p w:rsidR="00B14911" w:rsidRPr="008E3B31" w:rsidRDefault="00B14911" w:rsidP="008E3B31">
      <w:pPr>
        <w:adjustRightInd w:val="0"/>
        <w:snapToGrid w:val="0"/>
        <w:spacing w:line="600" w:lineRule="exact"/>
        <w:ind w:firstLine="640"/>
        <w:rPr>
          <w:rFonts w:eastAsia="楷体_GB2312"/>
          <w:b/>
          <w:bCs/>
          <w:color w:val="000000"/>
          <w:sz w:val="32"/>
          <w:szCs w:val="32"/>
          <w:lang w:val="zh-CN"/>
        </w:rPr>
      </w:pPr>
      <w:r w:rsidRPr="008E3B31">
        <w:rPr>
          <w:rFonts w:eastAsia="楷体_GB2312" w:cs="楷体_GB2312" w:hint="eastAsia"/>
          <w:b/>
          <w:bCs/>
          <w:color w:val="000000"/>
          <w:sz w:val="32"/>
          <w:szCs w:val="32"/>
          <w:lang w:val="zh-CN"/>
        </w:rPr>
        <w:t>（二）项目管理情况。</w:t>
      </w:r>
    </w:p>
    <w:p w:rsidR="00B14911" w:rsidRDefault="00B14911" w:rsidP="008E3B31">
      <w:pPr>
        <w:adjustRightInd w:val="0"/>
        <w:snapToGrid w:val="0"/>
        <w:spacing w:line="600" w:lineRule="exact"/>
        <w:ind w:firstLine="640"/>
        <w:rPr>
          <w:rFonts w:eastAsia="仿宋_GB2312"/>
          <w:sz w:val="32"/>
          <w:szCs w:val="32"/>
          <w:lang w:val="zh-CN"/>
        </w:rPr>
      </w:pPr>
      <w:r>
        <w:rPr>
          <w:rFonts w:eastAsia="仿宋_GB2312" w:cs="仿宋_GB2312" w:hint="eastAsia"/>
          <w:color w:val="000000"/>
          <w:sz w:val="32"/>
          <w:szCs w:val="32"/>
        </w:rPr>
        <w:t>各县（区）</w:t>
      </w:r>
      <w:r>
        <w:rPr>
          <w:rFonts w:eastAsia="仿宋_GB2312" w:cs="仿宋_GB2312" w:hint="eastAsia"/>
          <w:sz w:val="32"/>
          <w:szCs w:val="32"/>
        </w:rPr>
        <w:t>供销联社按实施方案，以</w:t>
      </w:r>
      <w:r>
        <w:rPr>
          <w:rFonts w:eastAsia="仿宋_GB2312"/>
          <w:sz w:val="32"/>
          <w:szCs w:val="32"/>
        </w:rPr>
        <w:t>“</w:t>
      </w:r>
      <w:r>
        <w:rPr>
          <w:rFonts w:eastAsia="仿宋_GB2312" w:cs="仿宋_GB2312" w:hint="eastAsia"/>
          <w:sz w:val="32"/>
          <w:szCs w:val="32"/>
        </w:rPr>
        <w:t>三社融合</w:t>
      </w:r>
      <w:r>
        <w:rPr>
          <w:rFonts w:eastAsia="仿宋_GB2312"/>
          <w:sz w:val="32"/>
          <w:szCs w:val="32"/>
        </w:rPr>
        <w:t>”</w:t>
      </w:r>
      <w:r>
        <w:rPr>
          <w:rFonts w:eastAsia="仿宋_GB2312" w:cs="仿宋_GB2312" w:hint="eastAsia"/>
          <w:sz w:val="32"/>
          <w:szCs w:val="32"/>
        </w:rPr>
        <w:t>模式，</w:t>
      </w:r>
      <w:r>
        <w:rPr>
          <w:rFonts w:eastAsia="仿宋_GB2312" w:cs="仿宋_GB2312" w:hint="eastAsia"/>
          <w:sz w:val="32"/>
          <w:szCs w:val="32"/>
          <w:lang w:val="zh-CN"/>
        </w:rPr>
        <w:t>与村两委采取村社共建模式，核心经营团队由村两委担任，法定代表人为本村书记。</w:t>
      </w:r>
      <w:r>
        <w:rPr>
          <w:rFonts w:eastAsia="仿宋_GB2312" w:cs="仿宋_GB2312" w:hint="eastAsia"/>
          <w:sz w:val="32"/>
          <w:szCs w:val="32"/>
        </w:rPr>
        <w:t>在市场监管局注册登记公司名称，实行统一挂牌，</w:t>
      </w:r>
      <w:r>
        <w:rPr>
          <w:rFonts w:eastAsia="仿宋_GB2312" w:cs="仿宋_GB2312" w:hint="eastAsia"/>
          <w:sz w:val="32"/>
          <w:szCs w:val="32"/>
          <w:lang w:val="zh-CN"/>
        </w:rPr>
        <w:t>在第一次社员大会上选举产生了理事会、监事会，通过了《供销合作社章程》，建立了</w:t>
      </w:r>
      <w:r>
        <w:rPr>
          <w:rFonts w:eastAsia="仿宋_GB2312"/>
          <w:sz w:val="32"/>
          <w:szCs w:val="32"/>
          <w:lang w:val="zh-CN"/>
        </w:rPr>
        <w:t>“</w:t>
      </w:r>
      <w:r>
        <w:rPr>
          <w:rFonts w:eastAsia="仿宋_GB2312" w:cs="仿宋_GB2312" w:hint="eastAsia"/>
          <w:sz w:val="32"/>
          <w:szCs w:val="32"/>
          <w:lang w:val="zh-CN"/>
        </w:rPr>
        <w:t>三会制度</w:t>
      </w:r>
      <w:r>
        <w:rPr>
          <w:rFonts w:eastAsia="仿宋_GB2312"/>
          <w:sz w:val="32"/>
          <w:szCs w:val="32"/>
          <w:lang w:val="zh-CN"/>
        </w:rPr>
        <w:t>”</w:t>
      </w:r>
      <w:r>
        <w:rPr>
          <w:rFonts w:eastAsia="仿宋_GB2312" w:cs="仿宋_GB2312" w:hint="eastAsia"/>
          <w:sz w:val="32"/>
          <w:szCs w:val="32"/>
          <w:lang w:val="zh-CN"/>
        </w:rPr>
        <w:t>，有效促进基层社规范管理运行。</w:t>
      </w:r>
    </w:p>
    <w:p w:rsidR="00B14911" w:rsidRPr="008E3B31" w:rsidRDefault="00B14911" w:rsidP="008E3B31">
      <w:pPr>
        <w:adjustRightInd w:val="0"/>
        <w:snapToGrid w:val="0"/>
        <w:spacing w:line="600" w:lineRule="exact"/>
        <w:ind w:firstLine="640"/>
        <w:rPr>
          <w:rFonts w:eastAsia="楷体_GB2312"/>
          <w:b/>
          <w:bCs/>
          <w:color w:val="000000"/>
          <w:sz w:val="32"/>
          <w:szCs w:val="32"/>
          <w:lang w:val="zh-CN"/>
        </w:rPr>
      </w:pPr>
      <w:r w:rsidRPr="008E3B31">
        <w:rPr>
          <w:rFonts w:eastAsia="楷体_GB2312" w:cs="楷体_GB2312" w:hint="eastAsia"/>
          <w:b/>
          <w:bCs/>
          <w:color w:val="000000"/>
          <w:sz w:val="32"/>
          <w:szCs w:val="32"/>
          <w:lang w:val="zh-CN"/>
        </w:rPr>
        <w:t>（三）项目监管情况。</w:t>
      </w:r>
    </w:p>
    <w:p w:rsidR="00B14911" w:rsidRDefault="00B14911" w:rsidP="008E3B31">
      <w:pPr>
        <w:adjustRightInd w:val="0"/>
        <w:snapToGrid w:val="0"/>
        <w:spacing w:line="600" w:lineRule="exact"/>
        <w:ind w:firstLine="640"/>
        <w:rPr>
          <w:rFonts w:eastAsia="仿宋_GB2312"/>
          <w:sz w:val="32"/>
          <w:szCs w:val="32"/>
        </w:rPr>
      </w:pPr>
      <w:r>
        <w:rPr>
          <w:rFonts w:eastAsia="仿宋_GB2312" w:cs="仿宋_GB2312" w:hint="eastAsia"/>
          <w:sz w:val="32"/>
          <w:szCs w:val="32"/>
        </w:rPr>
        <w:t>基层示范社会计核算、会计账务、处理纳入专业的会计核算机构进行管理，对照项目资金管理办法，严格执行财务管理制度，及时、规范加强监督管理。</w:t>
      </w:r>
    </w:p>
    <w:p w:rsidR="00B14911" w:rsidRDefault="00B14911" w:rsidP="008E3B31">
      <w:pPr>
        <w:adjustRightInd w:val="0"/>
        <w:snapToGrid w:val="0"/>
        <w:spacing w:line="600" w:lineRule="exact"/>
        <w:ind w:firstLine="640"/>
        <w:rPr>
          <w:rFonts w:eastAsia="黑体"/>
          <w:color w:val="000000"/>
          <w:sz w:val="32"/>
          <w:szCs w:val="32"/>
          <w:lang w:val="zh-CN"/>
        </w:rPr>
      </w:pPr>
      <w:r>
        <w:rPr>
          <w:rFonts w:eastAsia="黑体" w:cs="黑体" w:hint="eastAsia"/>
          <w:color w:val="000000"/>
          <w:sz w:val="32"/>
          <w:szCs w:val="32"/>
        </w:rPr>
        <w:t>四、项目绩效情况</w:t>
      </w:r>
      <w:r>
        <w:rPr>
          <w:rFonts w:eastAsia="黑体"/>
          <w:color w:val="000000"/>
          <w:sz w:val="32"/>
          <w:szCs w:val="32"/>
          <w:lang w:val="zh-CN"/>
        </w:rPr>
        <w:tab/>
      </w:r>
    </w:p>
    <w:p w:rsidR="00B14911" w:rsidRPr="008E3B31" w:rsidRDefault="00B14911" w:rsidP="008E3B31">
      <w:pPr>
        <w:adjustRightInd w:val="0"/>
        <w:snapToGrid w:val="0"/>
        <w:spacing w:line="600" w:lineRule="exact"/>
        <w:ind w:firstLine="640"/>
        <w:rPr>
          <w:rFonts w:eastAsia="楷体_GB2312"/>
          <w:b/>
          <w:bCs/>
          <w:color w:val="000000"/>
          <w:sz w:val="32"/>
          <w:szCs w:val="32"/>
          <w:lang w:val="zh-CN"/>
        </w:rPr>
      </w:pPr>
      <w:r w:rsidRPr="008E3B31">
        <w:rPr>
          <w:rFonts w:eastAsia="楷体_GB2312" w:cs="楷体_GB2312" w:hint="eastAsia"/>
          <w:b/>
          <w:bCs/>
          <w:color w:val="000000"/>
          <w:sz w:val="32"/>
          <w:szCs w:val="32"/>
          <w:lang w:val="zh-CN"/>
        </w:rPr>
        <w:t>（一）项目完成情况。</w:t>
      </w:r>
    </w:p>
    <w:p w:rsidR="00B14911" w:rsidRDefault="00B14911" w:rsidP="008E3B31">
      <w:pPr>
        <w:adjustRightInd w:val="0"/>
        <w:snapToGrid w:val="0"/>
        <w:spacing w:line="600" w:lineRule="exact"/>
        <w:ind w:firstLine="640"/>
        <w:rPr>
          <w:rFonts w:eastAsia="仿宋_GB2312"/>
          <w:color w:val="000000"/>
          <w:sz w:val="32"/>
          <w:szCs w:val="32"/>
        </w:rPr>
      </w:pPr>
      <w:r>
        <w:rPr>
          <w:rFonts w:eastAsia="仿宋_GB2312" w:cs="仿宋_GB2312" w:hint="eastAsia"/>
          <w:sz w:val="32"/>
          <w:szCs w:val="32"/>
        </w:rPr>
        <w:t>经过</w:t>
      </w:r>
      <w:r>
        <w:rPr>
          <w:rFonts w:eastAsia="仿宋_GB2312" w:cs="仿宋_GB2312" w:hint="eastAsia"/>
          <w:color w:val="000000"/>
          <w:sz w:val="32"/>
          <w:szCs w:val="32"/>
        </w:rPr>
        <w:t>市供销社对县（区）供销社申报创建的基层社示范社进行认真审核，认定实际建设完成</w:t>
      </w:r>
      <w:r>
        <w:rPr>
          <w:rFonts w:eastAsia="仿宋_GB2312"/>
          <w:color w:val="000000"/>
          <w:sz w:val="32"/>
          <w:szCs w:val="32"/>
        </w:rPr>
        <w:t>10</w:t>
      </w:r>
      <w:r>
        <w:rPr>
          <w:rFonts w:eastAsia="仿宋_GB2312" w:cs="仿宋_GB2312" w:hint="eastAsia"/>
          <w:color w:val="000000"/>
          <w:sz w:val="32"/>
          <w:szCs w:val="32"/>
        </w:rPr>
        <w:t>个。新建基层社示范社</w:t>
      </w:r>
      <w:r>
        <w:rPr>
          <w:rFonts w:eastAsia="仿宋_GB2312" w:cs="仿宋_GB2312" w:hint="eastAsia"/>
          <w:sz w:val="32"/>
          <w:szCs w:val="32"/>
        </w:rPr>
        <w:t>制定了《基层供销合作社章程》，建立健全社员大会、理事会、监事会</w:t>
      </w:r>
      <w:r>
        <w:rPr>
          <w:rFonts w:eastAsia="仿宋_GB2312"/>
          <w:sz w:val="32"/>
          <w:szCs w:val="32"/>
        </w:rPr>
        <w:t>“</w:t>
      </w:r>
      <w:r>
        <w:rPr>
          <w:rFonts w:eastAsia="仿宋_GB2312" w:cs="仿宋_GB2312" w:hint="eastAsia"/>
          <w:sz w:val="32"/>
          <w:szCs w:val="32"/>
        </w:rPr>
        <w:t>三会</w:t>
      </w:r>
      <w:r>
        <w:rPr>
          <w:rFonts w:eastAsia="仿宋_GB2312"/>
          <w:sz w:val="32"/>
          <w:szCs w:val="32"/>
        </w:rPr>
        <w:t>”</w:t>
      </w:r>
      <w:r>
        <w:rPr>
          <w:rFonts w:eastAsia="仿宋_GB2312" w:cs="仿宋_GB2312" w:hint="eastAsia"/>
          <w:sz w:val="32"/>
          <w:szCs w:val="32"/>
        </w:rPr>
        <w:t>制度；建立基层社成员交易量利润返还制度，最大限度地调动了村民入社积极性；做实经营业务支撑，主动为基层社业务经营的开展牵线搭桥搞好服务，实现了基层社示范社经营业务的良好开局。</w:t>
      </w:r>
    </w:p>
    <w:p w:rsidR="00B14911" w:rsidRPr="008E3B31" w:rsidRDefault="00B14911" w:rsidP="008E3B31">
      <w:pPr>
        <w:adjustRightInd w:val="0"/>
        <w:snapToGrid w:val="0"/>
        <w:spacing w:line="600" w:lineRule="exact"/>
        <w:ind w:firstLine="640"/>
        <w:rPr>
          <w:rFonts w:eastAsia="楷体_GB2312"/>
          <w:b/>
          <w:bCs/>
          <w:color w:val="000000"/>
          <w:sz w:val="32"/>
          <w:szCs w:val="32"/>
          <w:lang w:val="zh-CN"/>
        </w:rPr>
      </w:pPr>
      <w:r w:rsidRPr="008E3B31">
        <w:rPr>
          <w:rFonts w:eastAsia="楷体_GB2312" w:cs="楷体_GB2312" w:hint="eastAsia"/>
          <w:b/>
          <w:bCs/>
          <w:color w:val="000000"/>
          <w:sz w:val="32"/>
          <w:szCs w:val="32"/>
          <w:lang w:val="zh-CN"/>
        </w:rPr>
        <w:t>（二）项目效益情况。</w:t>
      </w:r>
    </w:p>
    <w:p w:rsidR="00B14911" w:rsidRDefault="00B14911" w:rsidP="008E3B31">
      <w:pPr>
        <w:adjustRightInd w:val="0"/>
        <w:snapToGrid w:val="0"/>
        <w:spacing w:line="600" w:lineRule="exact"/>
        <w:ind w:firstLine="640"/>
        <w:rPr>
          <w:rFonts w:eastAsia="仿宋_GB2312"/>
          <w:sz w:val="32"/>
          <w:szCs w:val="32"/>
          <w:lang w:val="zh-CN"/>
        </w:rPr>
      </w:pPr>
      <w:r>
        <w:rPr>
          <w:rFonts w:eastAsia="仿宋_GB2312" w:cs="仿宋_GB2312" w:hint="eastAsia"/>
          <w:sz w:val="32"/>
          <w:szCs w:val="32"/>
          <w:lang w:val="zh-CN"/>
        </w:rPr>
        <w:t>社会效益</w:t>
      </w:r>
      <w:r>
        <w:rPr>
          <w:rFonts w:eastAsia="仿宋_GB2312"/>
          <w:sz w:val="32"/>
          <w:szCs w:val="32"/>
          <w:lang w:val="zh-CN"/>
        </w:rPr>
        <w:t>——</w:t>
      </w:r>
      <w:r>
        <w:rPr>
          <w:rFonts w:eastAsia="仿宋_GB2312" w:cs="仿宋_GB2312" w:hint="eastAsia"/>
          <w:sz w:val="32"/>
          <w:szCs w:val="32"/>
          <w:lang w:val="zh-CN"/>
        </w:rPr>
        <w:t>各基层社入股农资龙头企业，进行统购分销，获得农资议价权，降低销售成本，让利于农；通过嘉会公司对农户种植技术培训，提升农户种植技能，统一生产技术、统一配送农资，提升产品品质。</w:t>
      </w:r>
    </w:p>
    <w:p w:rsidR="00B14911" w:rsidRDefault="00B14911" w:rsidP="008E3B31">
      <w:pPr>
        <w:adjustRightInd w:val="0"/>
        <w:snapToGrid w:val="0"/>
        <w:spacing w:line="600" w:lineRule="exact"/>
        <w:ind w:firstLine="640"/>
        <w:rPr>
          <w:rFonts w:eastAsia="仿宋_GB2312"/>
          <w:sz w:val="32"/>
          <w:szCs w:val="32"/>
          <w:lang w:val="zh-CN"/>
        </w:rPr>
      </w:pPr>
      <w:r>
        <w:rPr>
          <w:rFonts w:eastAsia="仿宋_GB2312" w:cs="仿宋_GB2312" w:hint="eastAsia"/>
          <w:sz w:val="32"/>
          <w:szCs w:val="32"/>
          <w:lang w:val="zh-CN"/>
        </w:rPr>
        <w:t>生态效益</w:t>
      </w:r>
      <w:r>
        <w:rPr>
          <w:rFonts w:eastAsia="仿宋_GB2312"/>
          <w:sz w:val="32"/>
          <w:szCs w:val="32"/>
          <w:lang w:val="zh-CN"/>
        </w:rPr>
        <w:t>——</w:t>
      </w:r>
      <w:r>
        <w:rPr>
          <w:rFonts w:eastAsia="仿宋_GB2312" w:cs="仿宋_GB2312" w:hint="eastAsia"/>
          <w:sz w:val="32"/>
          <w:szCs w:val="32"/>
          <w:lang w:val="zh-CN"/>
        </w:rPr>
        <w:t>项目实施以后，基层社采取</w:t>
      </w:r>
      <w:r>
        <w:rPr>
          <w:rFonts w:eastAsia="仿宋_GB2312"/>
          <w:sz w:val="32"/>
          <w:szCs w:val="32"/>
          <w:lang w:val="zh-CN"/>
        </w:rPr>
        <w:t>“</w:t>
      </w:r>
      <w:r>
        <w:rPr>
          <w:rFonts w:eastAsia="仿宋_GB2312" w:cs="仿宋_GB2312" w:hint="eastAsia"/>
          <w:sz w:val="32"/>
          <w:szCs w:val="32"/>
          <w:lang w:val="zh-CN"/>
        </w:rPr>
        <w:t>村社共建</w:t>
      </w:r>
      <w:r>
        <w:rPr>
          <w:rFonts w:eastAsia="仿宋_GB2312"/>
          <w:sz w:val="32"/>
          <w:szCs w:val="32"/>
          <w:lang w:val="zh-CN"/>
        </w:rPr>
        <w:t>”</w:t>
      </w:r>
      <w:r>
        <w:rPr>
          <w:rFonts w:eastAsia="仿宋_GB2312" w:cs="仿宋_GB2312" w:hint="eastAsia"/>
          <w:sz w:val="32"/>
          <w:szCs w:val="32"/>
          <w:lang w:val="zh-CN"/>
        </w:rPr>
        <w:t>模式，引领当地特色产业发展，打造立体生态农业，垃圾回收等业务为实现乡村振兴开好头，有效治理农村人居环境。</w:t>
      </w:r>
    </w:p>
    <w:p w:rsidR="00B14911" w:rsidRDefault="00B14911" w:rsidP="008E3B31">
      <w:pPr>
        <w:adjustRightInd w:val="0"/>
        <w:snapToGrid w:val="0"/>
        <w:spacing w:line="600" w:lineRule="exact"/>
        <w:rPr>
          <w:rFonts w:eastAsia="仿宋_GB2312"/>
          <w:sz w:val="32"/>
          <w:szCs w:val="32"/>
          <w:lang w:val="zh-CN"/>
        </w:rPr>
      </w:pPr>
      <w:r>
        <w:rPr>
          <w:rFonts w:eastAsia="仿宋_GB2312"/>
          <w:sz w:val="32"/>
          <w:szCs w:val="32"/>
          <w:lang w:val="zh-CN"/>
        </w:rPr>
        <w:t xml:space="preserve">    </w:t>
      </w:r>
      <w:r>
        <w:rPr>
          <w:rFonts w:eastAsia="仿宋_GB2312" w:cs="仿宋_GB2312" w:hint="eastAsia"/>
          <w:sz w:val="32"/>
          <w:szCs w:val="32"/>
          <w:lang w:val="zh-CN"/>
        </w:rPr>
        <w:t>经济效益</w:t>
      </w:r>
      <w:r>
        <w:rPr>
          <w:rFonts w:eastAsia="仿宋_GB2312"/>
          <w:sz w:val="32"/>
          <w:szCs w:val="32"/>
          <w:lang w:val="zh-CN"/>
        </w:rPr>
        <w:t>——</w:t>
      </w:r>
      <w:r>
        <w:rPr>
          <w:rFonts w:eastAsia="仿宋_GB2312" w:cs="仿宋_GB2312" w:hint="eastAsia"/>
          <w:sz w:val="32"/>
          <w:szCs w:val="32"/>
          <w:lang w:val="zh-CN"/>
        </w:rPr>
        <w:t>基层社利用村集体闲置资产，开办小型加工点、修建分拣中心、农资配送仓库，销售农资获得农资分红，为村集体经济添砖加瓦；建成示范种植基地、提高农户经济收入、壮大村集体经济；农户入股返利，形成利益联结，助农增收。</w:t>
      </w:r>
      <w:r>
        <w:rPr>
          <w:rFonts w:eastAsia="仿宋_GB2312"/>
          <w:sz w:val="32"/>
          <w:szCs w:val="32"/>
          <w:lang w:val="zh-CN"/>
        </w:rPr>
        <w:t xml:space="preserve"> </w:t>
      </w:r>
    </w:p>
    <w:p w:rsidR="00B14911" w:rsidRDefault="00B14911" w:rsidP="008E3B31">
      <w:pPr>
        <w:adjustRightInd w:val="0"/>
        <w:snapToGrid w:val="0"/>
        <w:spacing w:line="600" w:lineRule="exact"/>
        <w:ind w:firstLine="640"/>
        <w:rPr>
          <w:rFonts w:eastAsia="黑体"/>
          <w:color w:val="000000"/>
          <w:sz w:val="32"/>
          <w:szCs w:val="32"/>
        </w:rPr>
      </w:pPr>
      <w:r>
        <w:rPr>
          <w:rFonts w:eastAsia="黑体" w:cs="黑体" w:hint="eastAsia"/>
          <w:color w:val="000000"/>
          <w:sz w:val="32"/>
          <w:szCs w:val="32"/>
        </w:rPr>
        <w:t>五、评价结论及建议</w:t>
      </w:r>
    </w:p>
    <w:p w:rsidR="00B14911" w:rsidRPr="008E3B31" w:rsidRDefault="00B14911" w:rsidP="008E3B31">
      <w:pPr>
        <w:adjustRightInd w:val="0"/>
        <w:snapToGrid w:val="0"/>
        <w:spacing w:line="600" w:lineRule="exact"/>
        <w:ind w:firstLine="640"/>
        <w:rPr>
          <w:rFonts w:eastAsia="楷体_GB2312"/>
          <w:b/>
          <w:bCs/>
          <w:color w:val="000000"/>
          <w:sz w:val="32"/>
          <w:szCs w:val="32"/>
          <w:lang w:val="zh-CN"/>
        </w:rPr>
      </w:pPr>
      <w:r w:rsidRPr="008E3B31">
        <w:rPr>
          <w:rFonts w:eastAsia="楷体_GB2312" w:cs="楷体_GB2312" w:hint="eastAsia"/>
          <w:b/>
          <w:bCs/>
          <w:color w:val="000000"/>
          <w:sz w:val="32"/>
          <w:szCs w:val="32"/>
          <w:lang w:val="zh-CN"/>
        </w:rPr>
        <w:t>（一）评价结论。</w:t>
      </w:r>
    </w:p>
    <w:p w:rsidR="00B14911" w:rsidRDefault="00B14911" w:rsidP="00974AB2">
      <w:pPr>
        <w:adjustRightInd w:val="0"/>
        <w:snapToGrid w:val="0"/>
        <w:spacing w:line="600" w:lineRule="exact"/>
        <w:ind w:firstLineChars="200" w:firstLine="31680"/>
        <w:rPr>
          <w:rFonts w:eastAsia="仿宋_GB2312"/>
          <w:color w:val="000000"/>
          <w:sz w:val="32"/>
          <w:szCs w:val="32"/>
          <w:lang w:val="zh-CN"/>
        </w:rPr>
      </w:pPr>
      <w:r>
        <w:rPr>
          <w:rFonts w:eastAsia="仿宋_GB2312" w:cs="仿宋_GB2312" w:hint="eastAsia"/>
          <w:color w:val="000000"/>
          <w:sz w:val="32"/>
          <w:szCs w:val="32"/>
          <w:lang w:val="zh-CN"/>
        </w:rPr>
        <w:t>结合项目自身特点、评价重点及管理办法等要求，围绕专项项目支出绩效评价指标体系对项目进行总体评价：</w:t>
      </w:r>
    </w:p>
    <w:p w:rsidR="00B14911" w:rsidRDefault="00B14911" w:rsidP="00974AB2">
      <w:pPr>
        <w:adjustRightInd w:val="0"/>
        <w:snapToGrid w:val="0"/>
        <w:spacing w:line="600" w:lineRule="exact"/>
        <w:ind w:firstLineChars="200" w:firstLine="31680"/>
        <w:rPr>
          <w:rFonts w:eastAsia="仿宋_GB2312"/>
          <w:sz w:val="32"/>
          <w:szCs w:val="32"/>
          <w:lang w:val="zh-CN"/>
        </w:rPr>
      </w:pPr>
      <w:r>
        <w:rPr>
          <w:rFonts w:eastAsia="仿宋_GB2312"/>
          <w:color w:val="000000"/>
          <w:sz w:val="32"/>
          <w:szCs w:val="32"/>
        </w:rPr>
        <w:t>1.</w:t>
      </w:r>
      <w:r>
        <w:rPr>
          <w:rFonts w:eastAsia="仿宋_GB2312" w:cs="仿宋_GB2312" w:hint="eastAsia"/>
          <w:color w:val="000000"/>
          <w:sz w:val="32"/>
          <w:szCs w:val="32"/>
        </w:rPr>
        <w:t>基层社示范社建设：项目综合评价得分</w:t>
      </w:r>
      <w:r>
        <w:rPr>
          <w:rFonts w:eastAsia="仿宋_GB2312"/>
          <w:color w:val="000000"/>
          <w:sz w:val="32"/>
          <w:szCs w:val="32"/>
        </w:rPr>
        <w:t>91</w:t>
      </w:r>
      <w:r>
        <w:rPr>
          <w:rFonts w:eastAsia="仿宋_GB2312" w:cs="仿宋_GB2312" w:hint="eastAsia"/>
          <w:color w:val="000000"/>
          <w:sz w:val="32"/>
          <w:szCs w:val="32"/>
        </w:rPr>
        <w:t>分。</w:t>
      </w:r>
    </w:p>
    <w:p w:rsidR="00B14911" w:rsidRPr="008E3B31" w:rsidRDefault="00B14911" w:rsidP="008E3B31">
      <w:pPr>
        <w:adjustRightInd w:val="0"/>
        <w:snapToGrid w:val="0"/>
        <w:spacing w:line="600" w:lineRule="exact"/>
        <w:ind w:firstLine="640"/>
        <w:rPr>
          <w:rFonts w:eastAsia="楷体_GB2312"/>
          <w:b/>
          <w:bCs/>
          <w:color w:val="000000"/>
          <w:sz w:val="32"/>
          <w:szCs w:val="32"/>
          <w:lang w:val="zh-CN"/>
        </w:rPr>
      </w:pPr>
      <w:r w:rsidRPr="008E3B31">
        <w:rPr>
          <w:rFonts w:eastAsia="楷体_GB2312" w:cs="楷体_GB2312" w:hint="eastAsia"/>
          <w:b/>
          <w:bCs/>
          <w:color w:val="000000"/>
          <w:sz w:val="32"/>
          <w:szCs w:val="32"/>
          <w:lang w:val="zh-CN"/>
        </w:rPr>
        <w:t>（二）存在的问题。</w:t>
      </w:r>
    </w:p>
    <w:p w:rsidR="00B14911" w:rsidRDefault="00B14911" w:rsidP="008E3B31">
      <w:pPr>
        <w:spacing w:line="600" w:lineRule="exact"/>
        <w:rPr>
          <w:rFonts w:eastAsia="仿宋_GB2312"/>
          <w:sz w:val="32"/>
          <w:szCs w:val="32"/>
        </w:rPr>
      </w:pPr>
      <w:r>
        <w:rPr>
          <w:rFonts w:eastAsia="仿宋_GB2312"/>
          <w:color w:val="000000"/>
          <w:sz w:val="32"/>
          <w:szCs w:val="32"/>
        </w:rPr>
        <w:t xml:space="preserve">    </w:t>
      </w:r>
      <w:r>
        <w:rPr>
          <w:rFonts w:eastAsia="仿宋_GB2312" w:cs="仿宋_GB2312" w:hint="eastAsia"/>
          <w:color w:val="000000"/>
          <w:sz w:val="32"/>
          <w:szCs w:val="32"/>
        </w:rPr>
        <w:t>一是由于基层社示范社</w:t>
      </w:r>
      <w:r>
        <w:rPr>
          <w:rFonts w:eastAsia="仿宋_GB2312" w:cs="仿宋_GB2312" w:hint="eastAsia"/>
          <w:sz w:val="32"/>
          <w:szCs w:val="32"/>
        </w:rPr>
        <w:t>经营时间较短，原有农资市场较饱和，加上农民农资消费使用习惯固有，让老百姓接受需要一个过程，总的农资经营效果不理想。二是基层社运营和管理缺乏专业人才，基本上由村支两委班子兼职，时间、精力上有所受限，影响了业务的开展。</w:t>
      </w:r>
    </w:p>
    <w:p w:rsidR="00B14911" w:rsidRPr="008E3B31" w:rsidRDefault="00B14911" w:rsidP="008E3B31">
      <w:pPr>
        <w:adjustRightInd w:val="0"/>
        <w:snapToGrid w:val="0"/>
        <w:spacing w:line="600" w:lineRule="exact"/>
        <w:ind w:firstLine="640"/>
        <w:rPr>
          <w:rFonts w:eastAsia="楷体_GB2312"/>
          <w:b/>
          <w:bCs/>
          <w:color w:val="000000"/>
          <w:sz w:val="32"/>
          <w:szCs w:val="32"/>
          <w:lang w:val="zh-CN"/>
        </w:rPr>
      </w:pPr>
      <w:r w:rsidRPr="008E3B31">
        <w:rPr>
          <w:rFonts w:eastAsia="楷体_GB2312" w:cs="楷体_GB2312" w:hint="eastAsia"/>
          <w:b/>
          <w:bCs/>
          <w:color w:val="000000"/>
          <w:sz w:val="32"/>
          <w:szCs w:val="32"/>
          <w:lang w:val="zh-CN"/>
        </w:rPr>
        <w:t>（三）相关建议。</w:t>
      </w:r>
    </w:p>
    <w:p w:rsidR="00B14911" w:rsidRDefault="00B14911" w:rsidP="00974AB2">
      <w:pPr>
        <w:adjustRightInd w:val="0"/>
        <w:snapToGrid w:val="0"/>
        <w:spacing w:line="600" w:lineRule="exact"/>
        <w:ind w:firstLineChars="200" w:firstLine="31680"/>
        <w:rPr>
          <w:rFonts w:eastAsia="仿宋_GB2312"/>
          <w:color w:val="000000"/>
          <w:sz w:val="32"/>
          <w:szCs w:val="32"/>
        </w:rPr>
      </w:pPr>
      <w:r>
        <w:rPr>
          <w:rFonts w:eastAsia="仿宋_GB2312" w:cs="仿宋_GB2312" w:hint="eastAsia"/>
          <w:sz w:val="32"/>
          <w:szCs w:val="32"/>
        </w:rPr>
        <w:t>一是进一步完善基层社与农民利益联结机制，农民入股基层社实现全覆盖。二是探索基层社灵活的经营绩效机制，尝试有限经营承包制等。三是</w:t>
      </w:r>
      <w:r>
        <w:rPr>
          <w:rFonts w:eastAsia="仿宋_GB2312" w:cs="仿宋_GB2312" w:hint="eastAsia"/>
          <w:color w:val="000000"/>
          <w:sz w:val="32"/>
          <w:szCs w:val="32"/>
        </w:rPr>
        <w:t>规范财务及经营管理，各县、区供销社要加强督查，健全基层社财务管理，规范会计核算。四是强化培训教育。特别是对新建的基层供销社示范社要规范经营管理，加强培训工作。</w:t>
      </w:r>
    </w:p>
    <w:p w:rsidR="00B14911" w:rsidRDefault="00B14911" w:rsidP="008E3B31">
      <w:pPr>
        <w:adjustRightInd w:val="0"/>
        <w:snapToGrid w:val="0"/>
        <w:spacing w:line="600" w:lineRule="exact"/>
        <w:rPr>
          <w:rFonts w:eastAsia="仿宋_GB2312"/>
          <w:color w:val="000000"/>
          <w:sz w:val="32"/>
          <w:szCs w:val="32"/>
        </w:rPr>
      </w:pPr>
    </w:p>
    <w:p w:rsidR="00B14911" w:rsidRDefault="00B14911" w:rsidP="00F941B8">
      <w:pPr>
        <w:pStyle w:val="BodyText"/>
        <w:spacing w:before="93"/>
        <w:rPr>
          <w:rFonts w:cs="Times New Roman"/>
        </w:rPr>
      </w:pPr>
    </w:p>
    <w:p w:rsidR="00B14911" w:rsidRDefault="00B14911" w:rsidP="00F941B8">
      <w:pPr>
        <w:pStyle w:val="BodyText"/>
        <w:spacing w:before="93"/>
        <w:rPr>
          <w:rFonts w:cs="Times New Roman"/>
        </w:rPr>
      </w:pPr>
    </w:p>
    <w:p w:rsidR="00B14911" w:rsidRDefault="00B14911" w:rsidP="00F941B8">
      <w:pPr>
        <w:pStyle w:val="BodyText"/>
        <w:spacing w:before="93"/>
        <w:rPr>
          <w:rFonts w:cs="Times New Roman"/>
        </w:rPr>
      </w:pPr>
    </w:p>
    <w:p w:rsidR="00B14911" w:rsidRDefault="00B14911" w:rsidP="00F941B8">
      <w:pPr>
        <w:pStyle w:val="BodyText"/>
        <w:spacing w:before="93"/>
        <w:rPr>
          <w:rFonts w:cs="Times New Roman"/>
        </w:rPr>
      </w:pPr>
    </w:p>
    <w:p w:rsidR="00B14911" w:rsidRDefault="00B14911" w:rsidP="00F941B8">
      <w:pPr>
        <w:pStyle w:val="BodyText"/>
        <w:spacing w:before="93"/>
        <w:rPr>
          <w:rFonts w:cs="Times New Roman"/>
        </w:rPr>
      </w:pPr>
    </w:p>
    <w:p w:rsidR="00B14911" w:rsidRDefault="00B14911" w:rsidP="00F941B8">
      <w:pPr>
        <w:pStyle w:val="BodyText"/>
        <w:spacing w:before="93"/>
        <w:rPr>
          <w:rFonts w:cs="Times New Roman"/>
        </w:rPr>
      </w:pPr>
    </w:p>
    <w:p w:rsidR="00B14911" w:rsidRDefault="00B14911" w:rsidP="00F941B8">
      <w:pPr>
        <w:pStyle w:val="BodyText"/>
        <w:spacing w:before="93"/>
        <w:rPr>
          <w:rFonts w:cs="Times New Roman"/>
        </w:rPr>
      </w:pPr>
    </w:p>
    <w:p w:rsidR="00B14911" w:rsidRDefault="00B14911" w:rsidP="00F941B8">
      <w:pPr>
        <w:pStyle w:val="BodyText"/>
        <w:spacing w:before="93"/>
        <w:rPr>
          <w:rFonts w:cs="Times New Roman"/>
        </w:rPr>
      </w:pPr>
    </w:p>
    <w:p w:rsidR="00B14911" w:rsidRDefault="00B14911" w:rsidP="00F941B8">
      <w:pPr>
        <w:pStyle w:val="BodyText"/>
        <w:spacing w:before="93"/>
        <w:rPr>
          <w:rFonts w:cs="Times New Roman"/>
        </w:rPr>
      </w:pPr>
    </w:p>
    <w:p w:rsidR="00B14911" w:rsidRDefault="00B14911" w:rsidP="00F941B8">
      <w:pPr>
        <w:pStyle w:val="BodyText"/>
        <w:spacing w:before="93"/>
        <w:rPr>
          <w:rFonts w:cs="Times New Roman"/>
        </w:rPr>
      </w:pPr>
    </w:p>
    <w:p w:rsidR="00B14911" w:rsidRDefault="00B14911" w:rsidP="00F941B8">
      <w:pPr>
        <w:pStyle w:val="BodyText"/>
        <w:spacing w:before="93"/>
        <w:rPr>
          <w:rFonts w:cs="Times New Roman"/>
        </w:rPr>
      </w:pPr>
    </w:p>
    <w:p w:rsidR="00B14911" w:rsidRDefault="00B14911" w:rsidP="00F941B8">
      <w:pPr>
        <w:pStyle w:val="BodyText"/>
        <w:spacing w:before="93"/>
        <w:rPr>
          <w:rFonts w:cs="Times New Roman"/>
        </w:rPr>
      </w:pPr>
    </w:p>
    <w:p w:rsidR="00B14911" w:rsidRDefault="00B14911" w:rsidP="00F941B8">
      <w:pPr>
        <w:pStyle w:val="BodyText"/>
        <w:spacing w:before="93"/>
        <w:rPr>
          <w:rFonts w:cs="Times New Roman"/>
        </w:rPr>
      </w:pPr>
    </w:p>
    <w:p w:rsidR="00B14911" w:rsidRDefault="00B14911" w:rsidP="00F941B8">
      <w:pPr>
        <w:pStyle w:val="BodyText"/>
        <w:spacing w:before="93"/>
        <w:rPr>
          <w:rFonts w:cs="Times New Roman"/>
        </w:rPr>
      </w:pPr>
    </w:p>
    <w:p w:rsidR="00B14911" w:rsidRDefault="00B14911" w:rsidP="00F941B8">
      <w:pPr>
        <w:pStyle w:val="BodyText"/>
        <w:spacing w:before="93"/>
        <w:rPr>
          <w:rFonts w:cs="Times New Roman"/>
        </w:rPr>
      </w:pPr>
    </w:p>
    <w:p w:rsidR="00B14911" w:rsidRDefault="00B14911" w:rsidP="00F941B8">
      <w:pPr>
        <w:pStyle w:val="BodyText"/>
        <w:spacing w:before="93"/>
        <w:rPr>
          <w:rFonts w:cs="Times New Roman"/>
        </w:rPr>
      </w:pPr>
    </w:p>
    <w:p w:rsidR="00B14911" w:rsidRDefault="00B14911" w:rsidP="00F941B8">
      <w:pPr>
        <w:pStyle w:val="BodyText"/>
        <w:spacing w:before="93"/>
        <w:rPr>
          <w:rFonts w:cs="Times New Roman"/>
        </w:rPr>
      </w:pPr>
    </w:p>
    <w:p w:rsidR="00B14911" w:rsidRDefault="00B14911" w:rsidP="00F941B8">
      <w:pPr>
        <w:pStyle w:val="BodyText"/>
        <w:spacing w:before="93"/>
        <w:rPr>
          <w:rFonts w:cs="Times New Roman"/>
        </w:rPr>
      </w:pPr>
    </w:p>
    <w:p w:rsidR="00B14911" w:rsidRDefault="00B14911" w:rsidP="00F941B8">
      <w:pPr>
        <w:pStyle w:val="BodyText"/>
        <w:spacing w:before="93"/>
        <w:rPr>
          <w:rFonts w:cs="Times New Roman"/>
        </w:rPr>
      </w:pPr>
    </w:p>
    <w:p w:rsidR="00B14911" w:rsidRDefault="00B14911" w:rsidP="00F941B8">
      <w:pPr>
        <w:pStyle w:val="BodyText"/>
        <w:spacing w:before="93"/>
        <w:rPr>
          <w:rFonts w:cs="Times New Roman"/>
        </w:rPr>
      </w:pPr>
    </w:p>
    <w:p w:rsidR="00B14911" w:rsidRDefault="00B14911" w:rsidP="00F941B8">
      <w:pPr>
        <w:pStyle w:val="BodyText"/>
        <w:spacing w:before="93"/>
        <w:rPr>
          <w:rFonts w:cs="Times New Roman"/>
        </w:rPr>
      </w:pPr>
    </w:p>
    <w:p w:rsidR="00B14911" w:rsidRDefault="00B14911" w:rsidP="00F941B8">
      <w:pPr>
        <w:pStyle w:val="BodyText"/>
        <w:spacing w:before="93"/>
        <w:rPr>
          <w:rFonts w:cs="Times New Roman"/>
        </w:rPr>
      </w:pPr>
    </w:p>
    <w:p w:rsidR="00B14911" w:rsidRPr="00F941B8" w:rsidRDefault="00B14911" w:rsidP="00F941B8">
      <w:pPr>
        <w:pStyle w:val="BodyText"/>
        <w:spacing w:before="93"/>
        <w:rPr>
          <w:rFonts w:cs="Times New Roman"/>
        </w:rPr>
      </w:pPr>
    </w:p>
    <w:p w:rsidR="00B14911" w:rsidRPr="00F941B8" w:rsidRDefault="00B14911" w:rsidP="008E3B31">
      <w:pPr>
        <w:spacing w:line="600" w:lineRule="exact"/>
        <w:jc w:val="center"/>
        <w:rPr>
          <w:rFonts w:ascii="方正小标宋_GBK" w:eastAsia="方正小标宋_GBK" w:hAnsi="方正小标宋简体"/>
          <w:sz w:val="36"/>
          <w:szCs w:val="36"/>
        </w:rPr>
      </w:pPr>
      <w:r w:rsidRPr="00F941B8">
        <w:rPr>
          <w:rFonts w:ascii="方正小标宋_GBK" w:eastAsia="方正小标宋_GBK" w:hAnsi="方正小标宋简体" w:cs="方正小标宋_GBK"/>
          <w:sz w:val="36"/>
          <w:szCs w:val="36"/>
        </w:rPr>
        <w:t>2023</w:t>
      </w:r>
      <w:r w:rsidRPr="00F941B8">
        <w:rPr>
          <w:rFonts w:ascii="方正小标宋_GBK" w:eastAsia="方正小标宋_GBK" w:hAnsi="方正小标宋简体" w:cs="方正小标宋_GBK" w:hint="eastAsia"/>
          <w:sz w:val="36"/>
          <w:szCs w:val="36"/>
        </w:rPr>
        <w:t>年市级专项资金预算项目绩效自评报告</w:t>
      </w:r>
    </w:p>
    <w:p w:rsidR="00B14911" w:rsidRDefault="00B14911" w:rsidP="008E3B31">
      <w:pPr>
        <w:spacing w:line="600" w:lineRule="exact"/>
        <w:jc w:val="center"/>
        <w:rPr>
          <w:rFonts w:eastAsia="楷体_GB2312"/>
          <w:color w:val="000000"/>
          <w:sz w:val="32"/>
          <w:szCs w:val="32"/>
        </w:rPr>
      </w:pPr>
      <w:r>
        <w:rPr>
          <w:rFonts w:eastAsia="楷体_GB2312" w:cs="楷体_GB2312" w:hint="eastAsia"/>
          <w:color w:val="000000"/>
          <w:sz w:val="32"/>
          <w:szCs w:val="32"/>
        </w:rPr>
        <w:t>（区域为农服务中心建设项目）</w:t>
      </w:r>
    </w:p>
    <w:p w:rsidR="00B14911" w:rsidRDefault="00B14911" w:rsidP="008E3B31">
      <w:pPr>
        <w:adjustRightInd w:val="0"/>
        <w:snapToGrid w:val="0"/>
        <w:spacing w:line="600" w:lineRule="exact"/>
        <w:rPr>
          <w:rFonts w:eastAsia="仿宋_GB2312"/>
          <w:color w:val="000000"/>
          <w:sz w:val="32"/>
          <w:szCs w:val="32"/>
        </w:rPr>
      </w:pPr>
    </w:p>
    <w:p w:rsidR="00B14911" w:rsidRDefault="00B14911" w:rsidP="008E3B31">
      <w:pPr>
        <w:adjustRightInd w:val="0"/>
        <w:snapToGrid w:val="0"/>
        <w:spacing w:line="600" w:lineRule="exact"/>
        <w:ind w:firstLine="640"/>
        <w:rPr>
          <w:rFonts w:eastAsia="黑体"/>
          <w:color w:val="000000"/>
          <w:sz w:val="32"/>
          <w:szCs w:val="32"/>
          <w:lang w:val="zh-CN"/>
        </w:rPr>
      </w:pPr>
      <w:r>
        <w:rPr>
          <w:rFonts w:eastAsia="黑体" w:cs="黑体" w:hint="eastAsia"/>
          <w:color w:val="000000"/>
          <w:sz w:val="32"/>
          <w:szCs w:val="32"/>
        </w:rPr>
        <w:t>一、</w:t>
      </w:r>
      <w:r>
        <w:rPr>
          <w:rFonts w:eastAsia="黑体" w:cs="黑体" w:hint="eastAsia"/>
          <w:color w:val="000000"/>
          <w:sz w:val="32"/>
          <w:szCs w:val="32"/>
          <w:lang w:val="zh-CN"/>
        </w:rPr>
        <w:t>项目概况</w:t>
      </w:r>
    </w:p>
    <w:p w:rsidR="00B14911" w:rsidRPr="001A51CE" w:rsidRDefault="00B14911" w:rsidP="008E3B31">
      <w:pPr>
        <w:adjustRightInd w:val="0"/>
        <w:snapToGrid w:val="0"/>
        <w:spacing w:line="600" w:lineRule="exact"/>
        <w:ind w:firstLine="480"/>
        <w:rPr>
          <w:rFonts w:eastAsia="楷体_GB2312"/>
          <w:b/>
          <w:bCs/>
          <w:color w:val="000000"/>
          <w:sz w:val="32"/>
          <w:szCs w:val="32"/>
          <w:lang w:val="zh-CN"/>
        </w:rPr>
      </w:pPr>
      <w:r w:rsidRPr="001A51CE">
        <w:rPr>
          <w:rFonts w:eastAsia="楷体_GB2312" w:cs="楷体_GB2312" w:hint="eastAsia"/>
          <w:b/>
          <w:bCs/>
          <w:color w:val="000000"/>
          <w:sz w:val="32"/>
          <w:szCs w:val="32"/>
          <w:lang w:val="zh-CN"/>
        </w:rPr>
        <w:t>（一）项目基本情况。</w:t>
      </w:r>
    </w:p>
    <w:p w:rsidR="00B14911" w:rsidRDefault="00B14911" w:rsidP="008E3B31">
      <w:pPr>
        <w:spacing w:line="600" w:lineRule="exact"/>
        <w:ind w:firstLine="480"/>
        <w:textAlignment w:val="baseline"/>
        <w:rPr>
          <w:rFonts w:eastAsia="仿宋_GB2312"/>
          <w:color w:val="000000"/>
          <w:sz w:val="32"/>
          <w:szCs w:val="32"/>
          <w:lang w:val="zh-CN"/>
        </w:rPr>
      </w:pPr>
      <w:r w:rsidRPr="001A51CE">
        <w:rPr>
          <w:rFonts w:eastAsia="仿宋_GB2312"/>
          <w:color w:val="000000"/>
          <w:sz w:val="32"/>
          <w:szCs w:val="32"/>
          <w:lang w:val="zh-CN"/>
        </w:rPr>
        <w:t xml:space="preserve">1. </w:t>
      </w:r>
      <w:r w:rsidRPr="001A51CE">
        <w:rPr>
          <w:rFonts w:eastAsia="仿宋_GB2312" w:cs="仿宋_GB2312" w:hint="eastAsia"/>
          <w:color w:val="000000"/>
          <w:sz w:val="32"/>
          <w:szCs w:val="32"/>
          <w:lang w:val="zh-CN"/>
        </w:rPr>
        <w:t>攀枝花市供销社在项目建设中的主要职能。</w:t>
      </w:r>
      <w:r>
        <w:rPr>
          <w:rFonts w:eastAsia="仿宋_GB2312" w:cs="仿宋_GB2312" w:hint="eastAsia"/>
          <w:color w:val="000000"/>
          <w:sz w:val="32"/>
          <w:szCs w:val="32"/>
        </w:rPr>
        <w:t>负责指导和制定建设内容及标准，提出建设要求，</w:t>
      </w:r>
      <w:r>
        <w:rPr>
          <w:rFonts w:eastAsia="仿宋_GB2312" w:cs="仿宋_GB2312" w:hint="eastAsia"/>
          <w:sz w:val="32"/>
          <w:szCs w:val="32"/>
        </w:rPr>
        <w:t>制定专项资金使用分配方案，进行项目实施过程监管，及时组织开展资金绩效自评。</w:t>
      </w:r>
    </w:p>
    <w:p w:rsidR="00B14911" w:rsidRDefault="00B14911" w:rsidP="008E3B31">
      <w:pPr>
        <w:spacing w:line="600" w:lineRule="exact"/>
        <w:rPr>
          <w:rFonts w:eastAsia="仿宋_GB2312"/>
          <w:b/>
          <w:bCs/>
          <w:color w:val="000000"/>
          <w:sz w:val="32"/>
          <w:szCs w:val="32"/>
          <w:lang w:val="zh-CN"/>
        </w:rPr>
      </w:pPr>
      <w:r>
        <w:rPr>
          <w:rFonts w:eastAsia="仿宋_GB2312"/>
          <w:color w:val="000000"/>
          <w:sz w:val="32"/>
          <w:szCs w:val="32"/>
          <w:lang w:val="zh-CN"/>
        </w:rPr>
        <w:t xml:space="preserve">   </w:t>
      </w:r>
      <w:r w:rsidRPr="001A51CE">
        <w:rPr>
          <w:rFonts w:eastAsia="仿宋_GB2312"/>
          <w:color w:val="000000"/>
          <w:sz w:val="32"/>
          <w:szCs w:val="32"/>
          <w:lang w:val="zh-CN"/>
        </w:rPr>
        <w:t xml:space="preserve"> 2. </w:t>
      </w:r>
      <w:r w:rsidRPr="001A51CE">
        <w:rPr>
          <w:rFonts w:eastAsia="仿宋_GB2312" w:cs="仿宋_GB2312" w:hint="eastAsia"/>
          <w:color w:val="000000"/>
          <w:sz w:val="32"/>
          <w:szCs w:val="32"/>
          <w:lang w:val="zh-CN"/>
        </w:rPr>
        <w:t>项目立项、资金申报的依据。</w:t>
      </w:r>
      <w:r>
        <w:rPr>
          <w:rFonts w:eastAsia="仿宋_GB2312" w:cs="仿宋_GB2312" w:hint="eastAsia"/>
          <w:color w:val="000000"/>
          <w:sz w:val="32"/>
          <w:szCs w:val="32"/>
        </w:rPr>
        <w:t>根据</w:t>
      </w:r>
      <w:r>
        <w:rPr>
          <w:rFonts w:eastAsia="仿宋_GB2312" w:cs="仿宋_GB2312" w:hint="eastAsia"/>
          <w:sz w:val="32"/>
          <w:szCs w:val="32"/>
        </w:rPr>
        <w:t>《中共攀枝花市委</w:t>
      </w:r>
      <w:r>
        <w:rPr>
          <w:rFonts w:eastAsia="仿宋_GB2312"/>
          <w:sz w:val="32"/>
          <w:szCs w:val="32"/>
        </w:rPr>
        <w:t xml:space="preserve"> </w:t>
      </w:r>
      <w:r>
        <w:rPr>
          <w:rFonts w:eastAsia="仿宋_GB2312" w:cs="仿宋_GB2312" w:hint="eastAsia"/>
          <w:sz w:val="32"/>
          <w:szCs w:val="32"/>
        </w:rPr>
        <w:t>攀枝花市人民政府关于深化供销合作社综合改革的实施意见》（攀委发〔</w:t>
      </w:r>
      <w:r>
        <w:rPr>
          <w:rFonts w:eastAsia="仿宋_GB2312"/>
          <w:sz w:val="32"/>
          <w:szCs w:val="32"/>
        </w:rPr>
        <w:t>2017</w:t>
      </w:r>
      <w:r>
        <w:rPr>
          <w:rFonts w:eastAsia="仿宋_GB2312" w:cs="仿宋_GB2312" w:hint="eastAsia"/>
          <w:sz w:val="32"/>
          <w:szCs w:val="32"/>
        </w:rPr>
        <w:t>〕</w:t>
      </w:r>
      <w:r>
        <w:rPr>
          <w:rFonts w:eastAsia="仿宋_GB2312"/>
          <w:sz w:val="32"/>
          <w:szCs w:val="32"/>
        </w:rPr>
        <w:t>10</w:t>
      </w:r>
      <w:r>
        <w:rPr>
          <w:rFonts w:eastAsia="仿宋_GB2312" w:cs="仿宋_GB2312" w:hint="eastAsia"/>
          <w:sz w:val="32"/>
          <w:szCs w:val="32"/>
        </w:rPr>
        <w:t>号）、</w:t>
      </w:r>
      <w:r>
        <w:rPr>
          <w:rFonts w:eastAsia="仿宋_GB2312" w:cs="仿宋_GB2312" w:hint="eastAsia"/>
          <w:sz w:val="32"/>
          <w:szCs w:val="32"/>
          <w:shd w:val="clear" w:color="auto" w:fill="FFFFFF"/>
        </w:rPr>
        <w:t>《四川省供销合作社联合社关于印发〈四川省供销合作社培育壮大工程实施方案〉的通知》（川供社〔</w:t>
      </w:r>
      <w:r>
        <w:rPr>
          <w:rFonts w:eastAsia="仿宋_GB2312"/>
          <w:sz w:val="32"/>
          <w:szCs w:val="32"/>
          <w:shd w:val="clear" w:color="auto" w:fill="FFFFFF"/>
        </w:rPr>
        <w:t>2020</w:t>
      </w:r>
      <w:r>
        <w:rPr>
          <w:rFonts w:eastAsia="仿宋_GB2312" w:cs="仿宋_GB2312" w:hint="eastAsia"/>
          <w:sz w:val="32"/>
          <w:szCs w:val="32"/>
          <w:shd w:val="clear" w:color="auto" w:fill="FFFFFF"/>
        </w:rPr>
        <w:t>〕</w:t>
      </w:r>
      <w:r>
        <w:rPr>
          <w:rFonts w:eastAsia="仿宋_GB2312"/>
          <w:sz w:val="32"/>
          <w:szCs w:val="32"/>
          <w:shd w:val="clear" w:color="auto" w:fill="FFFFFF"/>
        </w:rPr>
        <w:t>149</w:t>
      </w:r>
      <w:r>
        <w:rPr>
          <w:rFonts w:eastAsia="仿宋_GB2312" w:cs="仿宋_GB2312" w:hint="eastAsia"/>
          <w:sz w:val="32"/>
          <w:szCs w:val="32"/>
          <w:shd w:val="clear" w:color="auto" w:fill="FFFFFF"/>
        </w:rPr>
        <w:t>号）</w:t>
      </w:r>
      <w:r>
        <w:rPr>
          <w:rFonts w:eastAsia="仿宋_GB2312" w:cs="仿宋_GB2312" w:hint="eastAsia"/>
          <w:sz w:val="32"/>
          <w:szCs w:val="32"/>
        </w:rPr>
        <w:t>等文件要求。</w:t>
      </w:r>
    </w:p>
    <w:p w:rsidR="00B14911" w:rsidRDefault="00B14911" w:rsidP="008E3B31">
      <w:pPr>
        <w:spacing w:line="600" w:lineRule="exact"/>
        <w:rPr>
          <w:rFonts w:eastAsia="仿宋_GB2312"/>
          <w:b/>
          <w:bCs/>
          <w:color w:val="000000"/>
          <w:sz w:val="32"/>
          <w:szCs w:val="32"/>
          <w:lang w:val="zh-CN"/>
        </w:rPr>
      </w:pPr>
      <w:r>
        <w:rPr>
          <w:rFonts w:eastAsia="仿宋_GB2312"/>
          <w:color w:val="000000"/>
          <w:sz w:val="32"/>
          <w:szCs w:val="32"/>
        </w:rPr>
        <w:t xml:space="preserve">   </w:t>
      </w:r>
      <w:r w:rsidRPr="001A51CE">
        <w:rPr>
          <w:rFonts w:eastAsia="仿宋_GB2312"/>
          <w:color w:val="000000"/>
          <w:sz w:val="32"/>
          <w:szCs w:val="32"/>
        </w:rPr>
        <w:t xml:space="preserve"> </w:t>
      </w:r>
      <w:r w:rsidRPr="001A51CE">
        <w:rPr>
          <w:rFonts w:eastAsia="仿宋_GB2312"/>
          <w:color w:val="000000"/>
          <w:sz w:val="32"/>
          <w:szCs w:val="32"/>
          <w:lang w:val="zh-CN"/>
        </w:rPr>
        <w:t>3</w:t>
      </w:r>
      <w:r w:rsidRPr="001A51CE">
        <w:rPr>
          <w:rFonts w:eastAsia="仿宋_GB2312" w:cs="仿宋_GB2312" w:hint="eastAsia"/>
          <w:color w:val="000000"/>
          <w:sz w:val="32"/>
          <w:szCs w:val="32"/>
          <w:lang w:val="zh-CN"/>
        </w:rPr>
        <w:t>．资金管理办法制定情况，资金支持具体项目的条件、范围与支持方式概况。</w:t>
      </w:r>
      <w:r>
        <w:rPr>
          <w:rFonts w:eastAsia="仿宋_GB2312"/>
          <w:color w:val="000000"/>
          <w:sz w:val="32"/>
          <w:szCs w:val="32"/>
          <w:lang w:val="zh-CN"/>
        </w:rPr>
        <w:t>2017</w:t>
      </w:r>
      <w:r>
        <w:rPr>
          <w:rFonts w:eastAsia="仿宋_GB2312" w:cs="仿宋_GB2312" w:hint="eastAsia"/>
          <w:color w:val="000000"/>
          <w:sz w:val="32"/>
          <w:szCs w:val="32"/>
          <w:lang w:val="zh-CN"/>
        </w:rPr>
        <w:t>年攀枝花市财政局、攀枝花市供销社联合印发《攀枝花市级供销综合改革发展专项资金管理办法》。</w:t>
      </w:r>
    </w:p>
    <w:p w:rsidR="00B14911" w:rsidRDefault="00B14911" w:rsidP="00974AB2">
      <w:pPr>
        <w:spacing w:line="600" w:lineRule="exact"/>
        <w:ind w:firstLineChars="200" w:firstLine="31680"/>
        <w:rPr>
          <w:rFonts w:eastAsia="仿宋_GB2312"/>
          <w:color w:val="000000"/>
          <w:sz w:val="32"/>
          <w:szCs w:val="32"/>
        </w:rPr>
      </w:pPr>
      <w:r>
        <w:rPr>
          <w:rFonts w:eastAsia="仿宋_GB2312" w:cs="仿宋_GB2312" w:hint="eastAsia"/>
          <w:color w:val="000000"/>
          <w:sz w:val="32"/>
          <w:szCs w:val="32"/>
          <w:lang w:val="zh-CN"/>
        </w:rPr>
        <w:t>资金支持方向：</w:t>
      </w:r>
      <w:r>
        <w:rPr>
          <w:rFonts w:eastAsia="仿宋_GB2312" w:cs="仿宋_GB2312" w:hint="eastAsia"/>
          <w:sz w:val="32"/>
          <w:szCs w:val="32"/>
        </w:rPr>
        <w:t>依托供销社现有农资经营服务企业嘉会农业科技有限责任公司，整合基层供销社、农民合作社等相关涉农资源，组建</w:t>
      </w:r>
      <w:r>
        <w:rPr>
          <w:rFonts w:eastAsia="仿宋_GB2312"/>
          <w:sz w:val="32"/>
          <w:szCs w:val="32"/>
        </w:rPr>
        <w:t>2</w:t>
      </w:r>
      <w:r>
        <w:rPr>
          <w:rFonts w:eastAsia="仿宋_GB2312" w:cs="仿宋_GB2312" w:hint="eastAsia"/>
          <w:sz w:val="32"/>
          <w:szCs w:val="32"/>
        </w:rPr>
        <w:t>个区域为农服务中心，</w:t>
      </w:r>
      <w:r>
        <w:rPr>
          <w:rFonts w:eastAsia="仿宋_GB2312" w:cs="仿宋_GB2312" w:hint="eastAsia"/>
          <w:sz w:val="32"/>
          <w:szCs w:val="32"/>
          <w:shd w:val="clear" w:color="auto" w:fill="FFFFFF"/>
        </w:rPr>
        <w:t>搭建农资配送、测土配方、土地托管、代耕代种、便民服务综合平台，增强为农服务能力和水平。</w:t>
      </w:r>
    </w:p>
    <w:p w:rsidR="00B14911" w:rsidRDefault="00B14911" w:rsidP="008E3B31">
      <w:pPr>
        <w:adjustRightInd w:val="0"/>
        <w:snapToGrid w:val="0"/>
        <w:spacing w:line="600" w:lineRule="exact"/>
        <w:rPr>
          <w:rFonts w:eastAsia="仿宋_GB2312"/>
          <w:b/>
          <w:bCs/>
          <w:color w:val="000000"/>
          <w:sz w:val="32"/>
          <w:szCs w:val="32"/>
          <w:lang w:val="zh-CN"/>
        </w:rPr>
      </w:pPr>
      <w:r>
        <w:rPr>
          <w:rFonts w:eastAsia="仿宋_GB2312"/>
          <w:color w:val="000000"/>
          <w:sz w:val="32"/>
          <w:szCs w:val="32"/>
        </w:rPr>
        <w:t xml:space="preserve">  </w:t>
      </w:r>
      <w:r>
        <w:rPr>
          <w:rFonts w:eastAsia="仿宋_GB2312"/>
          <w:b/>
          <w:bCs/>
          <w:color w:val="000000"/>
          <w:sz w:val="32"/>
          <w:szCs w:val="32"/>
        </w:rPr>
        <w:t xml:space="preserve"> </w:t>
      </w:r>
      <w:r w:rsidRPr="001A51CE">
        <w:rPr>
          <w:rFonts w:eastAsia="仿宋_GB2312"/>
          <w:color w:val="000000"/>
          <w:sz w:val="32"/>
          <w:szCs w:val="32"/>
        </w:rPr>
        <w:t xml:space="preserve"> </w:t>
      </w:r>
      <w:r w:rsidRPr="001A51CE">
        <w:rPr>
          <w:rFonts w:eastAsia="仿宋_GB2312"/>
          <w:color w:val="000000"/>
          <w:sz w:val="32"/>
          <w:szCs w:val="32"/>
          <w:lang w:val="zh-CN"/>
        </w:rPr>
        <w:t>4</w:t>
      </w:r>
      <w:r w:rsidRPr="001A51CE">
        <w:rPr>
          <w:rFonts w:eastAsia="仿宋_GB2312" w:cs="仿宋_GB2312" w:hint="eastAsia"/>
          <w:color w:val="000000"/>
          <w:sz w:val="32"/>
          <w:szCs w:val="32"/>
          <w:lang w:val="zh-CN"/>
        </w:rPr>
        <w:t>．资金分配的原则及考虑因素。</w:t>
      </w:r>
      <w:r>
        <w:rPr>
          <w:rFonts w:eastAsia="仿宋_GB2312" w:cs="仿宋_GB2312" w:hint="eastAsia"/>
          <w:sz w:val="32"/>
          <w:szCs w:val="32"/>
          <w:shd w:val="clear" w:color="auto" w:fill="FFFFFF"/>
        </w:rPr>
        <w:t>两个项目预算总体包括基础设施、设备购置、人员培训等内容，待项目建设完工并通过验收后，给予财政奖补，奖补资金以供销社参股方式注入项目。</w:t>
      </w:r>
    </w:p>
    <w:p w:rsidR="00B14911" w:rsidRPr="008E3B31" w:rsidRDefault="00B14911" w:rsidP="008E3B31">
      <w:pPr>
        <w:adjustRightInd w:val="0"/>
        <w:snapToGrid w:val="0"/>
        <w:spacing w:line="600" w:lineRule="exact"/>
        <w:ind w:firstLine="640"/>
        <w:rPr>
          <w:rFonts w:eastAsia="楷体_GB2312"/>
          <w:b/>
          <w:bCs/>
          <w:color w:val="000000"/>
          <w:sz w:val="32"/>
          <w:szCs w:val="32"/>
          <w:lang w:val="zh-CN"/>
        </w:rPr>
      </w:pPr>
      <w:r w:rsidRPr="008E3B31">
        <w:rPr>
          <w:rFonts w:eastAsia="楷体_GB2312" w:cs="楷体_GB2312" w:hint="eastAsia"/>
          <w:b/>
          <w:bCs/>
          <w:color w:val="000000"/>
          <w:sz w:val="32"/>
          <w:szCs w:val="32"/>
          <w:lang w:val="zh-CN"/>
        </w:rPr>
        <w:t>（二）项目绩效目标。</w:t>
      </w:r>
    </w:p>
    <w:p w:rsidR="00B14911" w:rsidRDefault="00B14911" w:rsidP="008E3B31">
      <w:pPr>
        <w:adjustRightInd w:val="0"/>
        <w:snapToGrid w:val="0"/>
        <w:spacing w:line="600" w:lineRule="exact"/>
        <w:ind w:firstLine="640"/>
        <w:rPr>
          <w:rFonts w:eastAsia="仿宋_GB2312"/>
          <w:b/>
          <w:bCs/>
          <w:color w:val="000000"/>
          <w:sz w:val="32"/>
          <w:szCs w:val="32"/>
          <w:lang w:val="zh-CN"/>
        </w:rPr>
      </w:pPr>
      <w:r w:rsidRPr="008E3B31">
        <w:rPr>
          <w:rFonts w:eastAsia="仿宋_GB2312"/>
          <w:color w:val="000000"/>
          <w:sz w:val="32"/>
          <w:szCs w:val="32"/>
          <w:lang w:val="zh-CN"/>
        </w:rPr>
        <w:t>1</w:t>
      </w:r>
      <w:r w:rsidRPr="008E3B31">
        <w:rPr>
          <w:rFonts w:eastAsia="仿宋_GB2312" w:cs="仿宋_GB2312" w:hint="eastAsia"/>
          <w:color w:val="000000"/>
          <w:sz w:val="32"/>
          <w:szCs w:val="32"/>
          <w:lang w:val="zh-CN"/>
        </w:rPr>
        <w:t>．项目主要内容。</w:t>
      </w:r>
      <w:r>
        <w:rPr>
          <w:rFonts w:eastAsia="仿宋_GB2312" w:cs="仿宋_GB2312" w:hint="eastAsia"/>
          <w:sz w:val="32"/>
          <w:szCs w:val="32"/>
        </w:rPr>
        <w:t>依托供销社现有农资经营服务企业嘉会农业科技有限责任公司，整合基层供销社、农民合作社等相关涉农资源，组建</w:t>
      </w:r>
      <w:r>
        <w:rPr>
          <w:rFonts w:eastAsia="仿宋_GB2312"/>
          <w:sz w:val="32"/>
          <w:szCs w:val="32"/>
        </w:rPr>
        <w:t>2</w:t>
      </w:r>
      <w:r>
        <w:rPr>
          <w:rFonts w:eastAsia="仿宋_GB2312" w:cs="仿宋_GB2312" w:hint="eastAsia"/>
          <w:sz w:val="32"/>
          <w:szCs w:val="32"/>
        </w:rPr>
        <w:t>个区域为农服务中心。</w:t>
      </w:r>
    </w:p>
    <w:p w:rsidR="00B14911" w:rsidRDefault="00B14911" w:rsidP="008E3B31">
      <w:pPr>
        <w:adjustRightInd w:val="0"/>
        <w:snapToGrid w:val="0"/>
        <w:spacing w:line="600" w:lineRule="exact"/>
        <w:ind w:firstLine="640"/>
        <w:rPr>
          <w:rFonts w:eastAsia="仿宋_GB2312"/>
          <w:b/>
          <w:bCs/>
          <w:color w:val="000000"/>
          <w:sz w:val="32"/>
          <w:szCs w:val="32"/>
          <w:lang w:val="zh-CN"/>
        </w:rPr>
      </w:pPr>
      <w:r w:rsidRPr="008E3B31">
        <w:rPr>
          <w:rFonts w:eastAsia="仿宋_GB2312"/>
          <w:color w:val="000000"/>
          <w:sz w:val="32"/>
          <w:szCs w:val="32"/>
          <w:lang w:val="zh-CN"/>
        </w:rPr>
        <w:t>2</w:t>
      </w:r>
      <w:r w:rsidRPr="008E3B31">
        <w:rPr>
          <w:rFonts w:eastAsia="仿宋_GB2312" w:cs="仿宋_GB2312" w:hint="eastAsia"/>
          <w:color w:val="000000"/>
          <w:sz w:val="32"/>
          <w:szCs w:val="32"/>
          <w:lang w:val="zh-CN"/>
        </w:rPr>
        <w:t>．项目应实现的具体绩效目标，包括目标的量化、细化情况以及项目实施进度计划等。</w:t>
      </w:r>
      <w:r>
        <w:rPr>
          <w:rFonts w:eastAsia="仿宋_GB2312" w:cs="仿宋_GB2312" w:hint="eastAsia"/>
          <w:sz w:val="32"/>
          <w:szCs w:val="32"/>
          <w:shd w:val="clear" w:color="auto" w:fill="FFFFFF"/>
        </w:rPr>
        <w:t>通过区域农服务中心建设，进一步完善供销社为农服务体系，创新服务方式，拓展延伸服务领域，实现农业生产资料、日用消费品的“最先一公里</w:t>
      </w:r>
      <w:r>
        <w:rPr>
          <w:rFonts w:eastAsia="仿宋_GB2312"/>
          <w:sz w:val="32"/>
          <w:szCs w:val="32"/>
          <w:shd w:val="clear" w:color="auto" w:fill="FFFFFF"/>
        </w:rPr>
        <w:t>”</w:t>
      </w:r>
      <w:r>
        <w:rPr>
          <w:rFonts w:eastAsia="仿宋_GB2312" w:cs="仿宋_GB2312" w:hint="eastAsia"/>
          <w:sz w:val="32"/>
          <w:szCs w:val="32"/>
          <w:shd w:val="clear" w:color="auto" w:fill="FFFFFF"/>
        </w:rPr>
        <w:t>和“最后一公里</w:t>
      </w:r>
      <w:r>
        <w:rPr>
          <w:rFonts w:eastAsia="仿宋_GB2312"/>
          <w:sz w:val="32"/>
          <w:szCs w:val="32"/>
          <w:shd w:val="clear" w:color="auto" w:fill="FFFFFF"/>
        </w:rPr>
        <w:t>”</w:t>
      </w:r>
      <w:r>
        <w:rPr>
          <w:rFonts w:eastAsia="仿宋_GB2312" w:cs="仿宋_GB2312" w:hint="eastAsia"/>
          <w:sz w:val="32"/>
          <w:szCs w:val="32"/>
          <w:shd w:val="clear" w:color="auto" w:fill="FFFFFF"/>
        </w:rPr>
        <w:t>的有效对接；开展实施测土配方，引导当地科学规模化发展芒果、蔬菜等产业，提升农产品质量安全的可靠性，助推产业发展和农民增收。</w:t>
      </w:r>
    </w:p>
    <w:p w:rsidR="00B14911" w:rsidRDefault="00B14911" w:rsidP="008E3B31">
      <w:pPr>
        <w:adjustRightInd w:val="0"/>
        <w:snapToGrid w:val="0"/>
        <w:spacing w:line="600" w:lineRule="exact"/>
        <w:ind w:firstLine="640"/>
        <w:rPr>
          <w:rFonts w:eastAsia="仿宋_GB2312"/>
          <w:color w:val="000000"/>
          <w:sz w:val="32"/>
          <w:szCs w:val="32"/>
          <w:lang w:val="zh-CN"/>
        </w:rPr>
      </w:pPr>
      <w:r w:rsidRPr="008E3B31">
        <w:rPr>
          <w:rFonts w:eastAsia="仿宋_GB2312"/>
          <w:color w:val="000000"/>
          <w:sz w:val="32"/>
          <w:szCs w:val="32"/>
          <w:lang w:val="zh-CN"/>
        </w:rPr>
        <w:t>3</w:t>
      </w:r>
      <w:r w:rsidRPr="008E3B31">
        <w:rPr>
          <w:rFonts w:eastAsia="仿宋_GB2312" w:cs="仿宋_GB2312" w:hint="eastAsia"/>
          <w:color w:val="000000"/>
          <w:sz w:val="32"/>
          <w:szCs w:val="32"/>
          <w:lang w:val="zh-CN"/>
        </w:rPr>
        <w:t>．分析评价申报内容是否与实际相符，申报目标是否合理可行。</w:t>
      </w:r>
      <w:r>
        <w:rPr>
          <w:rFonts w:eastAsia="仿宋_GB2312" w:cs="仿宋_GB2312" w:hint="eastAsia"/>
          <w:sz w:val="32"/>
          <w:szCs w:val="32"/>
          <w:shd w:val="clear" w:color="auto" w:fill="FFFFFF"/>
        </w:rPr>
        <w:t>区域农服务中心</w:t>
      </w:r>
      <w:r>
        <w:rPr>
          <w:rFonts w:eastAsia="仿宋_GB2312" w:cs="仿宋_GB2312" w:hint="eastAsia"/>
          <w:color w:val="000000"/>
          <w:sz w:val="32"/>
          <w:szCs w:val="32"/>
        </w:rPr>
        <w:t>建设项目申报内容与具体实施内容相符，申报目标合理可行。市社创建</w:t>
      </w:r>
      <w:r>
        <w:rPr>
          <w:rFonts w:eastAsia="仿宋_GB2312" w:cs="仿宋_GB2312" w:hint="eastAsia"/>
          <w:sz w:val="32"/>
          <w:szCs w:val="32"/>
          <w:shd w:val="clear" w:color="auto" w:fill="FFFFFF"/>
        </w:rPr>
        <w:t>区域农服务中心</w:t>
      </w:r>
      <w:r>
        <w:rPr>
          <w:rFonts w:eastAsia="仿宋_GB2312" w:cs="仿宋_GB2312" w:hint="eastAsia"/>
          <w:color w:val="000000"/>
          <w:sz w:val="32"/>
          <w:szCs w:val="32"/>
        </w:rPr>
        <w:t>目标任务</w:t>
      </w:r>
      <w:r>
        <w:rPr>
          <w:rFonts w:eastAsia="仿宋_GB2312"/>
          <w:color w:val="000000"/>
          <w:sz w:val="32"/>
          <w:szCs w:val="32"/>
        </w:rPr>
        <w:t>2</w:t>
      </w:r>
      <w:r>
        <w:rPr>
          <w:rFonts w:eastAsia="仿宋_GB2312" w:cs="仿宋_GB2312" w:hint="eastAsia"/>
          <w:color w:val="000000"/>
          <w:sz w:val="32"/>
          <w:szCs w:val="32"/>
        </w:rPr>
        <w:t>个，实际创建</w:t>
      </w:r>
      <w:r>
        <w:rPr>
          <w:rFonts w:eastAsia="仿宋_GB2312" w:cs="仿宋_GB2312" w:hint="eastAsia"/>
          <w:sz w:val="32"/>
          <w:szCs w:val="32"/>
          <w:shd w:val="clear" w:color="auto" w:fill="FFFFFF"/>
        </w:rPr>
        <w:t>区域农服务中心</w:t>
      </w:r>
      <w:r>
        <w:rPr>
          <w:rFonts w:eastAsia="仿宋_GB2312"/>
          <w:sz w:val="32"/>
          <w:szCs w:val="32"/>
          <w:shd w:val="clear" w:color="auto" w:fill="FFFFFF"/>
        </w:rPr>
        <w:t>2</w:t>
      </w:r>
      <w:r>
        <w:rPr>
          <w:rFonts w:eastAsia="仿宋_GB2312" w:cs="仿宋_GB2312" w:hint="eastAsia"/>
          <w:color w:val="000000"/>
          <w:sz w:val="32"/>
          <w:szCs w:val="32"/>
        </w:rPr>
        <w:t>个。</w:t>
      </w:r>
    </w:p>
    <w:p w:rsidR="00B14911" w:rsidRPr="008E3B31" w:rsidRDefault="00B14911" w:rsidP="008E3B31">
      <w:pPr>
        <w:adjustRightInd w:val="0"/>
        <w:snapToGrid w:val="0"/>
        <w:spacing w:line="600" w:lineRule="exact"/>
        <w:ind w:firstLine="480"/>
        <w:rPr>
          <w:rFonts w:eastAsia="楷体_GB2312"/>
          <w:b/>
          <w:bCs/>
          <w:color w:val="000000"/>
          <w:sz w:val="32"/>
          <w:szCs w:val="32"/>
          <w:lang w:val="zh-CN"/>
        </w:rPr>
      </w:pPr>
      <w:r w:rsidRPr="008E3B31">
        <w:rPr>
          <w:rFonts w:eastAsia="楷体_GB2312" w:cs="楷体_GB2312" w:hint="eastAsia"/>
          <w:b/>
          <w:bCs/>
          <w:color w:val="000000"/>
          <w:sz w:val="32"/>
          <w:szCs w:val="32"/>
          <w:lang w:val="zh-CN"/>
        </w:rPr>
        <w:t>（三）项目自评步骤及方法。</w:t>
      </w:r>
    </w:p>
    <w:p w:rsidR="00B14911" w:rsidRDefault="00B14911" w:rsidP="008E3B31">
      <w:pPr>
        <w:adjustRightInd w:val="0"/>
        <w:snapToGrid w:val="0"/>
        <w:spacing w:line="600" w:lineRule="exact"/>
        <w:ind w:firstLine="640"/>
        <w:rPr>
          <w:rFonts w:eastAsia="仿宋_GB2312"/>
          <w:color w:val="000000"/>
          <w:sz w:val="32"/>
          <w:szCs w:val="32"/>
        </w:rPr>
      </w:pPr>
      <w:r>
        <w:rPr>
          <w:rFonts w:eastAsia="仿宋_GB2312"/>
          <w:color w:val="000000"/>
          <w:sz w:val="32"/>
          <w:szCs w:val="32"/>
          <w:lang w:val="zh-CN"/>
        </w:rPr>
        <w:t>1.</w:t>
      </w:r>
      <w:r>
        <w:rPr>
          <w:rFonts w:eastAsia="仿宋_GB2312" w:cs="仿宋_GB2312" w:hint="eastAsia"/>
          <w:color w:val="000000"/>
          <w:sz w:val="32"/>
          <w:szCs w:val="32"/>
          <w:lang w:val="zh-CN"/>
        </w:rPr>
        <w:t>采用</w:t>
      </w:r>
      <w:r>
        <w:rPr>
          <w:rFonts w:eastAsia="仿宋_GB2312" w:cs="仿宋_GB2312" w:hint="eastAsia"/>
          <w:color w:val="000000"/>
          <w:sz w:val="32"/>
          <w:szCs w:val="32"/>
        </w:rPr>
        <w:t>线上与线下相结合方式开展，按照有关规定和工作安排，先由各县区供销社开展自评，通过收集被评估项目相关基础资料，并查阅资料、收集数据信息等。</w:t>
      </w:r>
    </w:p>
    <w:p w:rsidR="00B14911" w:rsidRDefault="00B14911" w:rsidP="008E3B31">
      <w:pPr>
        <w:adjustRightInd w:val="0"/>
        <w:snapToGrid w:val="0"/>
        <w:spacing w:line="600" w:lineRule="exact"/>
        <w:ind w:firstLine="640"/>
        <w:rPr>
          <w:rFonts w:eastAsia="仿宋_GB2312"/>
          <w:color w:val="000000"/>
          <w:sz w:val="32"/>
          <w:szCs w:val="32"/>
        </w:rPr>
      </w:pPr>
      <w:r>
        <w:rPr>
          <w:rFonts w:eastAsia="仿宋_GB2312"/>
          <w:color w:val="000000"/>
          <w:sz w:val="32"/>
          <w:szCs w:val="32"/>
        </w:rPr>
        <w:t>2.</w:t>
      </w:r>
      <w:r>
        <w:rPr>
          <w:rFonts w:eastAsia="仿宋_GB2312" w:cs="仿宋_GB2312" w:hint="eastAsia"/>
          <w:color w:val="000000"/>
          <w:sz w:val="32"/>
          <w:szCs w:val="32"/>
        </w:rPr>
        <w:t>通过现场踏勘、与项目相关人员座谈、讨论、市场调研等方法了解项目情况，收集相关资料，综合分析相关情况后，对项目实施评估。</w:t>
      </w:r>
    </w:p>
    <w:p w:rsidR="00B14911" w:rsidRDefault="00B14911" w:rsidP="008E3B31">
      <w:pPr>
        <w:adjustRightInd w:val="0"/>
        <w:snapToGrid w:val="0"/>
        <w:spacing w:line="600" w:lineRule="exact"/>
        <w:ind w:firstLine="640"/>
        <w:rPr>
          <w:rFonts w:eastAsia="黑体"/>
          <w:color w:val="000000"/>
          <w:sz w:val="32"/>
          <w:szCs w:val="32"/>
        </w:rPr>
      </w:pPr>
      <w:r>
        <w:rPr>
          <w:rFonts w:eastAsia="黑体" w:cs="黑体" w:hint="eastAsia"/>
          <w:color w:val="000000"/>
          <w:sz w:val="32"/>
          <w:szCs w:val="32"/>
        </w:rPr>
        <w:t>二、项目资金申报及使用情况</w:t>
      </w:r>
    </w:p>
    <w:p w:rsidR="00B14911" w:rsidRPr="008E3B31" w:rsidRDefault="00B14911" w:rsidP="008E3B31">
      <w:pPr>
        <w:adjustRightInd w:val="0"/>
        <w:snapToGrid w:val="0"/>
        <w:spacing w:line="600" w:lineRule="exact"/>
        <w:ind w:firstLine="640"/>
        <w:rPr>
          <w:rFonts w:eastAsia="楷体_GB2312"/>
          <w:b/>
          <w:bCs/>
          <w:color w:val="000000"/>
          <w:sz w:val="32"/>
          <w:szCs w:val="32"/>
          <w:lang w:val="zh-CN"/>
        </w:rPr>
      </w:pPr>
      <w:r w:rsidRPr="008E3B31">
        <w:rPr>
          <w:rFonts w:eastAsia="楷体_GB2312" w:cs="楷体_GB2312" w:hint="eastAsia"/>
          <w:b/>
          <w:bCs/>
          <w:color w:val="000000"/>
          <w:sz w:val="32"/>
          <w:szCs w:val="32"/>
          <w:lang w:val="zh-CN"/>
        </w:rPr>
        <w:t>（一）项目资金申报及批复情况。</w:t>
      </w:r>
    </w:p>
    <w:p w:rsidR="00B14911" w:rsidRDefault="00B14911" w:rsidP="008E3B31">
      <w:pPr>
        <w:snapToGrid w:val="0"/>
        <w:spacing w:line="600" w:lineRule="exact"/>
        <w:rPr>
          <w:rFonts w:eastAsia="仿宋_GB2312"/>
          <w:sz w:val="32"/>
          <w:szCs w:val="32"/>
        </w:rPr>
      </w:pPr>
      <w:r>
        <w:rPr>
          <w:rFonts w:eastAsia="仿宋_GB2312"/>
          <w:color w:val="000000"/>
          <w:sz w:val="32"/>
          <w:szCs w:val="32"/>
          <w:lang w:val="zh-CN"/>
        </w:rPr>
        <w:t xml:space="preserve">    2021</w:t>
      </w:r>
      <w:r>
        <w:rPr>
          <w:rFonts w:eastAsia="仿宋_GB2312" w:cs="仿宋_GB2312" w:hint="eastAsia"/>
          <w:color w:val="000000"/>
          <w:sz w:val="32"/>
          <w:szCs w:val="32"/>
          <w:lang w:val="zh-CN"/>
        </w:rPr>
        <w:t>年</w:t>
      </w:r>
      <w:r>
        <w:rPr>
          <w:rFonts w:eastAsia="仿宋_GB2312"/>
          <w:color w:val="000000"/>
          <w:sz w:val="32"/>
          <w:szCs w:val="32"/>
          <w:lang w:val="zh-CN"/>
        </w:rPr>
        <w:t>10</w:t>
      </w:r>
      <w:r>
        <w:rPr>
          <w:rFonts w:eastAsia="仿宋_GB2312" w:cs="仿宋_GB2312" w:hint="eastAsia"/>
          <w:color w:val="000000"/>
          <w:sz w:val="32"/>
          <w:szCs w:val="32"/>
          <w:lang w:val="zh-CN"/>
        </w:rPr>
        <w:t>月，市供销社联合市财政局</w:t>
      </w:r>
      <w:r>
        <w:rPr>
          <w:rFonts w:eastAsia="仿宋_GB2312" w:cs="仿宋_GB2312" w:hint="eastAsia"/>
          <w:color w:val="000000"/>
          <w:sz w:val="32"/>
          <w:szCs w:val="32"/>
        </w:rPr>
        <w:t>向市政府报送了《攀枝花市供销社</w:t>
      </w:r>
      <w:r>
        <w:rPr>
          <w:rFonts w:eastAsia="仿宋_GB2312"/>
          <w:color w:val="000000"/>
          <w:sz w:val="32"/>
          <w:szCs w:val="32"/>
        </w:rPr>
        <w:t xml:space="preserve"> </w:t>
      </w:r>
      <w:r>
        <w:rPr>
          <w:rFonts w:eastAsia="仿宋_GB2312" w:cs="仿宋_GB2312" w:hint="eastAsia"/>
          <w:color w:val="000000"/>
          <w:sz w:val="32"/>
          <w:szCs w:val="32"/>
        </w:rPr>
        <w:t>攀枝花市财政局</w:t>
      </w:r>
      <w:r>
        <w:rPr>
          <w:rFonts w:eastAsia="仿宋_GB2312" w:cs="仿宋_GB2312" w:hint="eastAsia"/>
          <w:sz w:val="32"/>
          <w:szCs w:val="32"/>
        </w:rPr>
        <w:t>关于安排市级供销综合改革及发展专项资金支持区域为农服务中心建设有关事宜的请示》（攀供〔</w:t>
      </w:r>
      <w:r>
        <w:rPr>
          <w:rFonts w:eastAsia="仿宋_GB2312"/>
          <w:sz w:val="32"/>
          <w:szCs w:val="32"/>
        </w:rPr>
        <w:t>2021</w:t>
      </w:r>
      <w:r>
        <w:rPr>
          <w:rFonts w:eastAsia="仿宋_GB2312" w:cs="仿宋_GB2312" w:hint="eastAsia"/>
          <w:sz w:val="32"/>
          <w:szCs w:val="32"/>
        </w:rPr>
        <w:t>〕</w:t>
      </w:r>
      <w:r>
        <w:rPr>
          <w:rFonts w:eastAsia="仿宋_GB2312"/>
          <w:sz w:val="32"/>
          <w:szCs w:val="32"/>
        </w:rPr>
        <w:t xml:space="preserve">45 </w:t>
      </w:r>
      <w:r>
        <w:rPr>
          <w:rFonts w:eastAsia="仿宋_GB2312" w:cs="仿宋_GB2312" w:hint="eastAsia"/>
          <w:sz w:val="32"/>
          <w:szCs w:val="32"/>
        </w:rPr>
        <w:t>号</w:t>
      </w:r>
      <w:r>
        <w:rPr>
          <w:rFonts w:eastAsia="仿宋_GB2312" w:cs="仿宋_GB2312" w:hint="eastAsia"/>
          <w:color w:val="000000"/>
          <w:sz w:val="32"/>
          <w:szCs w:val="32"/>
        </w:rPr>
        <w:t>），</w:t>
      </w:r>
      <w:r>
        <w:rPr>
          <w:rFonts w:eastAsia="仿宋_GB2312"/>
          <w:color w:val="000000"/>
          <w:sz w:val="32"/>
          <w:szCs w:val="32"/>
        </w:rPr>
        <w:t>2021</w:t>
      </w:r>
      <w:r>
        <w:rPr>
          <w:rFonts w:eastAsia="仿宋_GB2312" w:cs="仿宋_GB2312" w:hint="eastAsia"/>
          <w:color w:val="000000"/>
          <w:sz w:val="32"/>
          <w:szCs w:val="32"/>
        </w:rPr>
        <w:t>年</w:t>
      </w:r>
      <w:r>
        <w:rPr>
          <w:rFonts w:eastAsia="仿宋_GB2312"/>
          <w:color w:val="000000"/>
          <w:sz w:val="32"/>
          <w:szCs w:val="32"/>
        </w:rPr>
        <w:t>11</w:t>
      </w:r>
      <w:r>
        <w:rPr>
          <w:rFonts w:eastAsia="仿宋_GB2312" w:cs="仿宋_GB2312" w:hint="eastAsia"/>
          <w:color w:val="000000"/>
          <w:sz w:val="32"/>
          <w:szCs w:val="32"/>
        </w:rPr>
        <w:t>月，得到市政府同意批准</w:t>
      </w:r>
      <w:r>
        <w:rPr>
          <w:rFonts w:eastAsia="仿宋_GB2312" w:cs="仿宋_GB2312" w:hint="eastAsia"/>
          <w:sz w:val="32"/>
          <w:szCs w:val="32"/>
        </w:rPr>
        <w:t>建设，</w:t>
      </w:r>
      <w:r>
        <w:rPr>
          <w:rFonts w:eastAsia="仿宋_GB2312"/>
          <w:sz w:val="32"/>
          <w:szCs w:val="32"/>
        </w:rPr>
        <w:t>2022</w:t>
      </w:r>
      <w:r>
        <w:rPr>
          <w:rFonts w:eastAsia="仿宋_GB2312" w:cs="仿宋_GB2312" w:hint="eastAsia"/>
          <w:sz w:val="32"/>
          <w:szCs w:val="32"/>
        </w:rPr>
        <w:t>年</w:t>
      </w:r>
      <w:r>
        <w:rPr>
          <w:rFonts w:eastAsia="仿宋_GB2312"/>
          <w:sz w:val="32"/>
          <w:szCs w:val="32"/>
        </w:rPr>
        <w:t>1</w:t>
      </w:r>
      <w:r>
        <w:rPr>
          <w:rFonts w:eastAsia="仿宋_GB2312" w:cs="仿宋_GB2312" w:hint="eastAsia"/>
          <w:sz w:val="32"/>
          <w:szCs w:val="32"/>
        </w:rPr>
        <w:t>月，攀枝花市财政局下发了资金下达通知单（</w:t>
      </w:r>
      <w:r>
        <w:rPr>
          <w:rFonts w:eastAsia="仿宋_GB2312" w:cs="仿宋_GB2312" w:hint="eastAsia"/>
          <w:color w:val="000000"/>
          <w:sz w:val="32"/>
          <w:szCs w:val="32"/>
        </w:rPr>
        <w:t>攀财资建〔</w:t>
      </w:r>
      <w:r>
        <w:rPr>
          <w:rFonts w:eastAsia="仿宋_GB2312"/>
          <w:color w:val="000000"/>
          <w:sz w:val="32"/>
          <w:szCs w:val="32"/>
        </w:rPr>
        <w:t>2022</w:t>
      </w:r>
      <w:r>
        <w:rPr>
          <w:rFonts w:eastAsia="仿宋_GB2312" w:cs="仿宋_GB2312" w:hint="eastAsia"/>
          <w:color w:val="000000"/>
          <w:sz w:val="32"/>
          <w:szCs w:val="32"/>
        </w:rPr>
        <w:t>〕</w:t>
      </w:r>
      <w:r>
        <w:rPr>
          <w:rFonts w:eastAsia="仿宋_GB2312"/>
          <w:color w:val="000000"/>
          <w:sz w:val="32"/>
          <w:szCs w:val="32"/>
        </w:rPr>
        <w:t>7</w:t>
      </w:r>
      <w:r>
        <w:rPr>
          <w:rFonts w:eastAsia="仿宋_GB2312" w:cs="仿宋_GB2312" w:hint="eastAsia"/>
          <w:color w:val="000000"/>
          <w:sz w:val="32"/>
          <w:szCs w:val="32"/>
        </w:rPr>
        <w:t>号</w:t>
      </w:r>
      <w:r>
        <w:rPr>
          <w:rFonts w:eastAsia="仿宋_GB2312" w:cs="仿宋_GB2312" w:hint="eastAsia"/>
          <w:sz w:val="32"/>
          <w:szCs w:val="32"/>
        </w:rPr>
        <w:t>）。</w:t>
      </w:r>
    </w:p>
    <w:p w:rsidR="00B14911" w:rsidRPr="008E3B31" w:rsidRDefault="00B14911" w:rsidP="008E3B31">
      <w:pPr>
        <w:adjustRightInd w:val="0"/>
        <w:snapToGrid w:val="0"/>
        <w:spacing w:line="600" w:lineRule="exact"/>
        <w:ind w:firstLine="640"/>
        <w:rPr>
          <w:rFonts w:eastAsia="楷体_GB2312"/>
          <w:b/>
          <w:bCs/>
          <w:color w:val="000000"/>
          <w:sz w:val="32"/>
          <w:szCs w:val="32"/>
          <w:lang w:val="zh-CN"/>
        </w:rPr>
      </w:pPr>
      <w:r w:rsidRPr="008E3B31">
        <w:rPr>
          <w:rFonts w:eastAsia="楷体_GB2312" w:cs="楷体_GB2312" w:hint="eastAsia"/>
          <w:b/>
          <w:bCs/>
          <w:color w:val="000000"/>
          <w:sz w:val="32"/>
          <w:szCs w:val="32"/>
          <w:lang w:val="zh-CN"/>
        </w:rPr>
        <w:t>（二）资金计划、到位及使用情况。</w:t>
      </w:r>
    </w:p>
    <w:p w:rsidR="00B14911" w:rsidRDefault="00B14911" w:rsidP="008E3B31">
      <w:pPr>
        <w:adjustRightInd w:val="0"/>
        <w:snapToGrid w:val="0"/>
        <w:spacing w:line="600" w:lineRule="exact"/>
        <w:ind w:firstLine="640"/>
        <w:rPr>
          <w:rFonts w:eastAsia="仿宋_GB2312"/>
          <w:color w:val="000000"/>
          <w:sz w:val="32"/>
          <w:szCs w:val="32"/>
          <w:lang w:val="zh-CN"/>
        </w:rPr>
      </w:pPr>
      <w:r w:rsidRPr="008E3B31">
        <w:rPr>
          <w:rFonts w:eastAsia="仿宋_GB2312"/>
          <w:color w:val="000000"/>
          <w:sz w:val="32"/>
          <w:szCs w:val="32"/>
          <w:lang w:val="zh-CN"/>
        </w:rPr>
        <w:t>1.</w:t>
      </w:r>
      <w:r w:rsidRPr="008E3B31">
        <w:rPr>
          <w:rFonts w:eastAsia="仿宋_GB2312" w:cs="仿宋_GB2312" w:hint="eastAsia"/>
          <w:color w:val="000000"/>
          <w:sz w:val="32"/>
          <w:szCs w:val="32"/>
          <w:lang w:val="zh-CN"/>
        </w:rPr>
        <w:t>资金计划。</w:t>
      </w:r>
      <w:r>
        <w:rPr>
          <w:rFonts w:eastAsia="仿宋_GB2312" w:cs="仿宋_GB2312" w:hint="eastAsia"/>
          <w:sz w:val="32"/>
          <w:szCs w:val="32"/>
          <w:shd w:val="clear" w:color="auto" w:fill="FFFFFF"/>
        </w:rPr>
        <w:t>从</w:t>
      </w:r>
      <w:r>
        <w:rPr>
          <w:rFonts w:eastAsia="仿宋_GB2312"/>
          <w:sz w:val="32"/>
          <w:szCs w:val="32"/>
          <w:shd w:val="clear" w:color="auto" w:fill="FFFFFF"/>
        </w:rPr>
        <w:t>2021</w:t>
      </w:r>
      <w:r>
        <w:rPr>
          <w:rFonts w:eastAsia="仿宋_GB2312" w:cs="仿宋_GB2312" w:hint="eastAsia"/>
          <w:sz w:val="32"/>
          <w:szCs w:val="32"/>
          <w:shd w:val="clear" w:color="auto" w:fill="FFFFFF"/>
        </w:rPr>
        <w:t>年安排的市级供销综合改革及发展专项资金中安排</w:t>
      </w:r>
      <w:r>
        <w:rPr>
          <w:rFonts w:eastAsia="仿宋_GB2312"/>
          <w:sz w:val="32"/>
          <w:szCs w:val="32"/>
          <w:shd w:val="clear" w:color="auto" w:fill="FFFFFF"/>
        </w:rPr>
        <w:t>50</w:t>
      </w:r>
      <w:r>
        <w:rPr>
          <w:rFonts w:eastAsia="仿宋_GB2312" w:cs="仿宋_GB2312" w:hint="eastAsia"/>
          <w:sz w:val="32"/>
          <w:szCs w:val="32"/>
          <w:shd w:val="clear" w:color="auto" w:fill="FFFFFF"/>
        </w:rPr>
        <w:t>万元，先注入攀枝花市社鑫企业管理咨询有限公司（市供销社下属资产营运投资公司），再由该公司以股权方式投入</w:t>
      </w:r>
      <w:r>
        <w:rPr>
          <w:rFonts w:eastAsia="仿宋_GB2312" w:cs="仿宋_GB2312" w:hint="eastAsia"/>
          <w:sz w:val="32"/>
          <w:szCs w:val="32"/>
        </w:rPr>
        <w:t>嘉会农业科技有限责任公司，既有利于做大企业资产规模，又有利于统筹市县（区）供销资源，提升财政资金使用绩效。</w:t>
      </w:r>
    </w:p>
    <w:p w:rsidR="00B14911" w:rsidRDefault="00B14911" w:rsidP="008E3B31">
      <w:pPr>
        <w:adjustRightInd w:val="0"/>
        <w:snapToGrid w:val="0"/>
        <w:spacing w:line="600" w:lineRule="exact"/>
        <w:ind w:firstLine="640"/>
        <w:rPr>
          <w:rFonts w:eastAsia="仿宋_GB2312"/>
          <w:b/>
          <w:bCs/>
          <w:color w:val="000000"/>
          <w:sz w:val="32"/>
          <w:szCs w:val="32"/>
          <w:lang w:val="zh-CN"/>
        </w:rPr>
      </w:pPr>
      <w:r w:rsidRPr="008E3B31">
        <w:rPr>
          <w:rFonts w:eastAsia="仿宋_GB2312"/>
          <w:color w:val="000000"/>
          <w:sz w:val="32"/>
          <w:szCs w:val="32"/>
          <w:lang w:val="zh-CN"/>
        </w:rPr>
        <w:t>2.</w:t>
      </w:r>
      <w:r w:rsidRPr="008E3B31">
        <w:rPr>
          <w:rFonts w:eastAsia="仿宋_GB2312" w:cs="仿宋_GB2312" w:hint="eastAsia"/>
          <w:color w:val="000000"/>
          <w:sz w:val="32"/>
          <w:szCs w:val="32"/>
          <w:lang w:val="zh-CN"/>
        </w:rPr>
        <w:t>资金到位。</w:t>
      </w:r>
      <w:r>
        <w:rPr>
          <w:rFonts w:eastAsia="仿宋_GB2312"/>
          <w:sz w:val="32"/>
          <w:szCs w:val="32"/>
        </w:rPr>
        <w:t>2022</w:t>
      </w:r>
      <w:r>
        <w:rPr>
          <w:rFonts w:eastAsia="仿宋_GB2312" w:cs="仿宋_GB2312" w:hint="eastAsia"/>
          <w:sz w:val="32"/>
          <w:szCs w:val="32"/>
        </w:rPr>
        <w:t>年</w:t>
      </w:r>
      <w:r>
        <w:rPr>
          <w:rFonts w:eastAsia="仿宋_GB2312"/>
          <w:sz w:val="32"/>
          <w:szCs w:val="32"/>
        </w:rPr>
        <w:t>1</w:t>
      </w:r>
      <w:r>
        <w:rPr>
          <w:rFonts w:eastAsia="仿宋_GB2312" w:cs="仿宋_GB2312" w:hint="eastAsia"/>
          <w:sz w:val="32"/>
          <w:szCs w:val="32"/>
        </w:rPr>
        <w:t>月，攀枝花市财政局下达资金</w:t>
      </w:r>
      <w:r>
        <w:rPr>
          <w:rFonts w:eastAsia="仿宋_GB2312"/>
          <w:sz w:val="32"/>
          <w:szCs w:val="32"/>
        </w:rPr>
        <w:t>50</w:t>
      </w:r>
      <w:r>
        <w:rPr>
          <w:rFonts w:eastAsia="仿宋_GB2312" w:cs="仿宋_GB2312" w:hint="eastAsia"/>
          <w:sz w:val="32"/>
          <w:szCs w:val="32"/>
        </w:rPr>
        <w:t>万元，</w:t>
      </w:r>
      <w:r>
        <w:rPr>
          <w:rFonts w:eastAsia="仿宋_GB2312"/>
          <w:sz w:val="32"/>
          <w:szCs w:val="32"/>
        </w:rPr>
        <w:t>2022</w:t>
      </w:r>
      <w:r>
        <w:rPr>
          <w:rFonts w:eastAsia="仿宋_GB2312" w:cs="仿宋_GB2312" w:hint="eastAsia"/>
          <w:sz w:val="32"/>
          <w:szCs w:val="32"/>
        </w:rPr>
        <w:t>年</w:t>
      </w:r>
      <w:r>
        <w:rPr>
          <w:rFonts w:eastAsia="仿宋_GB2312"/>
          <w:sz w:val="32"/>
          <w:szCs w:val="32"/>
        </w:rPr>
        <w:t>2</w:t>
      </w:r>
      <w:r>
        <w:rPr>
          <w:rFonts w:eastAsia="仿宋_GB2312" w:cs="仿宋_GB2312" w:hint="eastAsia"/>
          <w:sz w:val="32"/>
          <w:szCs w:val="32"/>
        </w:rPr>
        <w:t>月，市供销社将该资金拨付到攀枝花市社鑫企业管理咨询有限公司。</w:t>
      </w:r>
    </w:p>
    <w:p w:rsidR="00B14911" w:rsidRDefault="00B14911" w:rsidP="008E3B31">
      <w:pPr>
        <w:adjustRightInd w:val="0"/>
        <w:snapToGrid w:val="0"/>
        <w:spacing w:line="600" w:lineRule="exact"/>
        <w:ind w:firstLine="640"/>
        <w:rPr>
          <w:rFonts w:eastAsia="仿宋_GB2312"/>
          <w:color w:val="000000"/>
          <w:sz w:val="32"/>
          <w:szCs w:val="32"/>
          <w:lang w:val="zh-CN"/>
        </w:rPr>
      </w:pPr>
      <w:r w:rsidRPr="008E3B31">
        <w:rPr>
          <w:rFonts w:eastAsia="仿宋_GB2312"/>
          <w:color w:val="000000"/>
          <w:sz w:val="32"/>
          <w:szCs w:val="32"/>
          <w:lang w:val="zh-CN"/>
        </w:rPr>
        <w:t>3</w:t>
      </w:r>
      <w:r w:rsidRPr="008E3B31">
        <w:rPr>
          <w:rFonts w:eastAsia="仿宋_GB2312" w:cs="仿宋_GB2312" w:hint="eastAsia"/>
          <w:color w:val="000000"/>
          <w:sz w:val="32"/>
          <w:szCs w:val="32"/>
          <w:lang w:val="zh-CN"/>
        </w:rPr>
        <w:t>．资金使用。</w:t>
      </w:r>
      <w:r>
        <w:rPr>
          <w:rFonts w:eastAsia="仿宋_GB2312" w:cs="仿宋_GB2312" w:hint="eastAsia"/>
          <w:sz w:val="32"/>
          <w:szCs w:val="32"/>
          <w:shd w:val="clear" w:color="auto" w:fill="FFFFFF"/>
        </w:rPr>
        <w:t>资金由攀枝花市社鑫企业管理咨询有限公司以股权方式投入</w:t>
      </w:r>
      <w:r>
        <w:rPr>
          <w:rFonts w:eastAsia="仿宋_GB2312" w:cs="仿宋_GB2312" w:hint="eastAsia"/>
          <w:sz w:val="32"/>
          <w:szCs w:val="32"/>
        </w:rPr>
        <w:t>嘉会农业科技有限责任公司，依托嘉会农业科技有限责任公司整合基层供销社、农民合作社等相关涉农资源，组建</w:t>
      </w:r>
      <w:r>
        <w:rPr>
          <w:rFonts w:eastAsia="仿宋_GB2312"/>
          <w:sz w:val="32"/>
          <w:szCs w:val="32"/>
        </w:rPr>
        <w:t>2</w:t>
      </w:r>
      <w:r>
        <w:rPr>
          <w:rFonts w:eastAsia="仿宋_GB2312" w:cs="仿宋_GB2312" w:hint="eastAsia"/>
          <w:sz w:val="32"/>
          <w:szCs w:val="32"/>
        </w:rPr>
        <w:t>个区域为农服务中心</w:t>
      </w:r>
      <w:r>
        <w:rPr>
          <w:rFonts w:eastAsia="仿宋_GB2312" w:cs="仿宋_GB2312" w:hint="eastAsia"/>
          <w:color w:val="000000"/>
          <w:sz w:val="32"/>
          <w:szCs w:val="32"/>
        </w:rPr>
        <w:t>。</w:t>
      </w:r>
    </w:p>
    <w:p w:rsidR="00B14911" w:rsidRPr="008E3B31" w:rsidRDefault="00B14911" w:rsidP="008E3B31">
      <w:pPr>
        <w:adjustRightInd w:val="0"/>
        <w:snapToGrid w:val="0"/>
        <w:spacing w:line="600" w:lineRule="exact"/>
        <w:ind w:firstLine="640"/>
        <w:rPr>
          <w:rFonts w:eastAsia="楷体_GB2312"/>
          <w:b/>
          <w:bCs/>
          <w:color w:val="000000"/>
          <w:sz w:val="32"/>
          <w:szCs w:val="32"/>
          <w:lang w:val="zh-CN"/>
        </w:rPr>
      </w:pPr>
      <w:r w:rsidRPr="008E3B31">
        <w:rPr>
          <w:rFonts w:eastAsia="楷体_GB2312" w:cs="楷体_GB2312" w:hint="eastAsia"/>
          <w:b/>
          <w:bCs/>
          <w:color w:val="000000"/>
          <w:sz w:val="32"/>
          <w:szCs w:val="32"/>
          <w:lang w:val="zh-CN"/>
        </w:rPr>
        <w:t>（三）项目财务管理情况。</w:t>
      </w:r>
    </w:p>
    <w:p w:rsidR="00B14911" w:rsidRDefault="00B14911" w:rsidP="008E3B31">
      <w:pPr>
        <w:adjustRightInd w:val="0"/>
        <w:snapToGrid w:val="0"/>
        <w:spacing w:line="600" w:lineRule="exact"/>
        <w:ind w:firstLine="640"/>
        <w:rPr>
          <w:rFonts w:eastAsia="仿宋_GB2312"/>
          <w:sz w:val="32"/>
          <w:szCs w:val="32"/>
          <w:lang w:val="zh-CN"/>
        </w:rPr>
      </w:pPr>
      <w:r>
        <w:rPr>
          <w:rFonts w:eastAsia="仿宋_GB2312" w:cs="仿宋_GB2312" w:hint="eastAsia"/>
          <w:sz w:val="32"/>
          <w:szCs w:val="32"/>
          <w:lang w:val="zh-CN"/>
        </w:rPr>
        <w:t>在项目实施过程中，按照项目管理要求及综改资金规定进行项目资金管理，项目实施单位财务管理制度健全，严格执行财务管理制度，账务处理及时，会计核算规范，并接受财政局等有关部门监督。</w:t>
      </w:r>
    </w:p>
    <w:p w:rsidR="00B14911" w:rsidRDefault="00B14911" w:rsidP="008E3B31">
      <w:pPr>
        <w:adjustRightInd w:val="0"/>
        <w:snapToGrid w:val="0"/>
        <w:spacing w:line="600" w:lineRule="exact"/>
        <w:ind w:firstLine="640"/>
        <w:rPr>
          <w:rFonts w:eastAsia="黑体"/>
          <w:color w:val="000000"/>
          <w:sz w:val="32"/>
          <w:szCs w:val="32"/>
        </w:rPr>
      </w:pPr>
      <w:r>
        <w:rPr>
          <w:rFonts w:eastAsia="黑体" w:cs="黑体" w:hint="eastAsia"/>
          <w:color w:val="000000"/>
          <w:sz w:val="32"/>
          <w:szCs w:val="32"/>
        </w:rPr>
        <w:t>三、项目实施及管理情况</w:t>
      </w:r>
    </w:p>
    <w:p w:rsidR="00B14911" w:rsidRPr="008E3B31" w:rsidRDefault="00B14911" w:rsidP="008E3B31">
      <w:pPr>
        <w:adjustRightInd w:val="0"/>
        <w:snapToGrid w:val="0"/>
        <w:spacing w:line="600" w:lineRule="exact"/>
        <w:ind w:firstLine="640"/>
        <w:rPr>
          <w:rFonts w:eastAsia="楷体_GB2312"/>
          <w:b/>
          <w:bCs/>
          <w:color w:val="000000"/>
          <w:sz w:val="32"/>
          <w:szCs w:val="32"/>
          <w:lang w:val="zh-CN"/>
        </w:rPr>
      </w:pPr>
      <w:r w:rsidRPr="008E3B31">
        <w:rPr>
          <w:rFonts w:eastAsia="楷体_GB2312" w:cs="楷体_GB2312" w:hint="eastAsia"/>
          <w:b/>
          <w:bCs/>
          <w:color w:val="000000"/>
          <w:sz w:val="32"/>
          <w:szCs w:val="32"/>
          <w:lang w:val="zh-CN"/>
        </w:rPr>
        <w:t>（一）项目组织架构及实施流程。</w:t>
      </w:r>
    </w:p>
    <w:p w:rsidR="00B14911" w:rsidRDefault="00B14911" w:rsidP="008E3B31">
      <w:pPr>
        <w:adjustRightInd w:val="0"/>
        <w:snapToGrid w:val="0"/>
        <w:spacing w:line="600" w:lineRule="exact"/>
        <w:ind w:firstLine="640"/>
        <w:rPr>
          <w:rFonts w:eastAsia="楷体_GB2312"/>
          <w:color w:val="000000"/>
          <w:sz w:val="32"/>
          <w:szCs w:val="32"/>
          <w:lang w:val="zh-CN"/>
        </w:rPr>
      </w:pPr>
      <w:r>
        <w:rPr>
          <w:rFonts w:eastAsia="仿宋_GB2312" w:cs="仿宋_GB2312" w:hint="eastAsia"/>
          <w:color w:val="000000"/>
          <w:sz w:val="32"/>
          <w:szCs w:val="32"/>
        </w:rPr>
        <w:t>市供销社负责指导和制定区域为农服务中心建设内容及标准，提出建设要求，</w:t>
      </w:r>
      <w:r>
        <w:rPr>
          <w:rFonts w:eastAsia="仿宋_GB2312" w:cs="仿宋_GB2312" w:hint="eastAsia"/>
          <w:sz w:val="32"/>
          <w:szCs w:val="32"/>
        </w:rPr>
        <w:t>市供销社农资经营服务企业嘉会农业科技有限责任公司实施组建。建设过程中，不能擅自改变和降低标准，如果建设内容因情况变化需要调整，必须先报市供销社审核同意后方可组织实施，不可擅自变动，更不可先斩后奏。</w:t>
      </w:r>
    </w:p>
    <w:p w:rsidR="00B14911" w:rsidRPr="008E3B31" w:rsidRDefault="00B14911" w:rsidP="008E3B31">
      <w:pPr>
        <w:adjustRightInd w:val="0"/>
        <w:snapToGrid w:val="0"/>
        <w:spacing w:line="600" w:lineRule="exact"/>
        <w:ind w:firstLine="640"/>
        <w:rPr>
          <w:rFonts w:eastAsia="楷体_GB2312"/>
          <w:b/>
          <w:bCs/>
          <w:color w:val="000000"/>
          <w:sz w:val="32"/>
          <w:szCs w:val="32"/>
          <w:lang w:val="zh-CN"/>
        </w:rPr>
      </w:pPr>
      <w:r w:rsidRPr="008E3B31">
        <w:rPr>
          <w:rFonts w:eastAsia="楷体_GB2312" w:cs="楷体_GB2312" w:hint="eastAsia"/>
          <w:b/>
          <w:bCs/>
          <w:color w:val="000000"/>
          <w:sz w:val="32"/>
          <w:szCs w:val="32"/>
          <w:lang w:val="zh-CN"/>
        </w:rPr>
        <w:t>（二）项目管理情况。</w:t>
      </w:r>
    </w:p>
    <w:p w:rsidR="00B14911" w:rsidRDefault="00B14911" w:rsidP="008E3B31">
      <w:pPr>
        <w:adjustRightInd w:val="0"/>
        <w:snapToGrid w:val="0"/>
        <w:spacing w:line="600" w:lineRule="exact"/>
        <w:ind w:firstLine="640"/>
        <w:rPr>
          <w:rFonts w:eastAsia="楷体_GB2312"/>
          <w:color w:val="000000"/>
          <w:sz w:val="32"/>
          <w:szCs w:val="32"/>
          <w:lang w:val="zh-CN"/>
        </w:rPr>
      </w:pPr>
      <w:r>
        <w:rPr>
          <w:rFonts w:eastAsia="仿宋_GB2312" w:cs="仿宋_GB2312" w:hint="eastAsia"/>
          <w:sz w:val="32"/>
          <w:szCs w:val="32"/>
          <w:shd w:val="clear" w:color="auto" w:fill="FFFFFF"/>
        </w:rPr>
        <w:t>项目执行过程中，市社加强指导，进行督促检查落实。严格按照省社验收标准进行验收，切实做好项目风险防控。</w:t>
      </w:r>
    </w:p>
    <w:p w:rsidR="00B14911" w:rsidRPr="008E3B31" w:rsidRDefault="00B14911" w:rsidP="008E3B31">
      <w:pPr>
        <w:adjustRightInd w:val="0"/>
        <w:snapToGrid w:val="0"/>
        <w:spacing w:line="600" w:lineRule="exact"/>
        <w:ind w:firstLine="640"/>
        <w:rPr>
          <w:rFonts w:eastAsia="楷体_GB2312"/>
          <w:b/>
          <w:bCs/>
          <w:color w:val="000000"/>
          <w:sz w:val="32"/>
          <w:szCs w:val="32"/>
          <w:lang w:val="zh-CN"/>
        </w:rPr>
      </w:pPr>
      <w:r w:rsidRPr="008E3B31">
        <w:rPr>
          <w:rFonts w:eastAsia="楷体_GB2312" w:cs="楷体_GB2312" w:hint="eastAsia"/>
          <w:b/>
          <w:bCs/>
          <w:color w:val="000000"/>
          <w:sz w:val="32"/>
          <w:szCs w:val="32"/>
          <w:lang w:val="zh-CN"/>
        </w:rPr>
        <w:t>（三）项目监管情况。</w:t>
      </w:r>
    </w:p>
    <w:p w:rsidR="00B14911" w:rsidRDefault="00B14911" w:rsidP="008E3B31">
      <w:pPr>
        <w:adjustRightInd w:val="0"/>
        <w:snapToGrid w:val="0"/>
        <w:spacing w:line="600" w:lineRule="exact"/>
        <w:ind w:firstLine="640"/>
        <w:rPr>
          <w:rFonts w:eastAsia="楷体_GB2312"/>
          <w:color w:val="000000"/>
          <w:sz w:val="32"/>
          <w:szCs w:val="32"/>
          <w:lang w:val="zh-CN"/>
        </w:rPr>
      </w:pPr>
      <w:r>
        <w:rPr>
          <w:rFonts w:eastAsia="仿宋_GB2312" w:cs="仿宋_GB2312" w:hint="eastAsia"/>
          <w:sz w:val="32"/>
          <w:szCs w:val="32"/>
        </w:rPr>
        <w:t>区域为农服务中心会计核算、会计账务、处理纳入专业的会计核算机构进行管理，对照项目资金管理办法，严格执行财务管理制度，及时、规范加强监督管理。</w:t>
      </w:r>
    </w:p>
    <w:p w:rsidR="00B14911" w:rsidRDefault="00B14911" w:rsidP="008E3B31">
      <w:pPr>
        <w:adjustRightInd w:val="0"/>
        <w:snapToGrid w:val="0"/>
        <w:spacing w:line="600" w:lineRule="exact"/>
        <w:ind w:firstLine="640"/>
        <w:rPr>
          <w:rFonts w:eastAsia="黑体"/>
          <w:color w:val="000000"/>
          <w:sz w:val="32"/>
          <w:szCs w:val="32"/>
          <w:lang w:val="zh-CN"/>
        </w:rPr>
      </w:pPr>
      <w:r>
        <w:rPr>
          <w:rFonts w:eastAsia="黑体" w:cs="黑体" w:hint="eastAsia"/>
          <w:color w:val="000000"/>
          <w:sz w:val="32"/>
          <w:szCs w:val="32"/>
        </w:rPr>
        <w:t>四、项目绩效情况</w:t>
      </w:r>
      <w:r>
        <w:rPr>
          <w:rFonts w:eastAsia="黑体"/>
          <w:color w:val="000000"/>
          <w:sz w:val="32"/>
          <w:szCs w:val="32"/>
          <w:lang w:val="zh-CN"/>
        </w:rPr>
        <w:tab/>
      </w:r>
    </w:p>
    <w:p w:rsidR="00B14911" w:rsidRPr="008E3B31" w:rsidRDefault="00B14911" w:rsidP="008E3B31">
      <w:pPr>
        <w:adjustRightInd w:val="0"/>
        <w:snapToGrid w:val="0"/>
        <w:spacing w:line="600" w:lineRule="exact"/>
        <w:ind w:firstLine="640"/>
        <w:rPr>
          <w:rFonts w:eastAsia="楷体_GB2312"/>
          <w:b/>
          <w:bCs/>
          <w:color w:val="000000"/>
          <w:sz w:val="32"/>
          <w:szCs w:val="32"/>
          <w:lang w:val="zh-CN"/>
        </w:rPr>
      </w:pPr>
      <w:r w:rsidRPr="008E3B31">
        <w:rPr>
          <w:rFonts w:eastAsia="楷体_GB2312" w:cs="楷体_GB2312" w:hint="eastAsia"/>
          <w:b/>
          <w:bCs/>
          <w:color w:val="000000"/>
          <w:sz w:val="32"/>
          <w:szCs w:val="32"/>
          <w:lang w:val="zh-CN"/>
        </w:rPr>
        <w:t>（一）项目完成情况。</w:t>
      </w:r>
    </w:p>
    <w:p w:rsidR="00B14911" w:rsidRDefault="00B14911" w:rsidP="008E3B31">
      <w:pPr>
        <w:adjustRightInd w:val="0"/>
        <w:snapToGrid w:val="0"/>
        <w:spacing w:line="600" w:lineRule="exact"/>
        <w:ind w:firstLine="640"/>
        <w:rPr>
          <w:rFonts w:eastAsia="仿宋_GB2312"/>
          <w:sz w:val="32"/>
          <w:szCs w:val="32"/>
          <w:shd w:val="clear" w:color="auto" w:fill="FFFFFF"/>
        </w:rPr>
      </w:pPr>
      <w:r>
        <w:rPr>
          <w:rFonts w:eastAsia="仿宋_GB2312"/>
          <w:color w:val="000000"/>
          <w:sz w:val="32"/>
          <w:szCs w:val="32"/>
        </w:rPr>
        <w:t>2022</w:t>
      </w:r>
      <w:r>
        <w:rPr>
          <w:rFonts w:eastAsia="仿宋_GB2312" w:cs="仿宋_GB2312" w:hint="eastAsia"/>
          <w:color w:val="000000"/>
          <w:sz w:val="32"/>
          <w:szCs w:val="32"/>
        </w:rPr>
        <w:t>年攀枝花市供销社实际建设了</w:t>
      </w:r>
      <w:r>
        <w:rPr>
          <w:rFonts w:eastAsia="仿宋_GB2312"/>
          <w:color w:val="000000"/>
          <w:sz w:val="32"/>
          <w:szCs w:val="32"/>
        </w:rPr>
        <w:t>2</w:t>
      </w:r>
      <w:r>
        <w:rPr>
          <w:rFonts w:eastAsia="仿宋_GB2312" w:cs="仿宋_GB2312" w:hint="eastAsia"/>
          <w:color w:val="000000"/>
          <w:sz w:val="32"/>
          <w:szCs w:val="32"/>
        </w:rPr>
        <w:t>个区域为农服务中心，</w:t>
      </w:r>
      <w:r>
        <w:rPr>
          <w:rFonts w:eastAsia="仿宋_GB2312" w:cs="仿宋_GB2312" w:hint="eastAsia"/>
          <w:sz w:val="32"/>
          <w:szCs w:val="32"/>
          <w:shd w:val="clear" w:color="auto" w:fill="FFFFFF"/>
        </w:rPr>
        <w:t>进一步完善供销社为农服务体系，创新服务方式，拓展延伸服务领域，推进服务功能的不断完善和服务能力水平的不断提高。</w:t>
      </w:r>
    </w:p>
    <w:p w:rsidR="00B14911" w:rsidRPr="008E3B31" w:rsidRDefault="00B14911" w:rsidP="008E3B31">
      <w:pPr>
        <w:adjustRightInd w:val="0"/>
        <w:snapToGrid w:val="0"/>
        <w:spacing w:line="600" w:lineRule="exact"/>
        <w:ind w:firstLine="640"/>
        <w:rPr>
          <w:rFonts w:eastAsia="楷体_GB2312"/>
          <w:b/>
          <w:bCs/>
          <w:color w:val="000000"/>
          <w:sz w:val="32"/>
          <w:szCs w:val="32"/>
          <w:lang w:val="zh-CN"/>
        </w:rPr>
      </w:pPr>
      <w:r w:rsidRPr="008E3B31">
        <w:rPr>
          <w:rFonts w:eastAsia="楷体_GB2312" w:cs="楷体_GB2312" w:hint="eastAsia"/>
          <w:b/>
          <w:bCs/>
          <w:color w:val="000000"/>
          <w:sz w:val="32"/>
          <w:szCs w:val="32"/>
          <w:lang w:val="zh-CN"/>
        </w:rPr>
        <w:t>（二）项目效益情况。</w:t>
      </w:r>
    </w:p>
    <w:p w:rsidR="00B14911" w:rsidRDefault="00B14911" w:rsidP="008E3B31">
      <w:pPr>
        <w:snapToGrid w:val="0"/>
        <w:spacing w:line="600" w:lineRule="exact"/>
        <w:ind w:firstLine="640"/>
        <w:rPr>
          <w:rFonts w:eastAsia="仿宋_GB2312"/>
          <w:color w:val="000000"/>
          <w:sz w:val="32"/>
          <w:szCs w:val="32"/>
          <w:shd w:val="clear" w:color="auto" w:fill="FFFFFF"/>
        </w:rPr>
      </w:pPr>
      <w:r>
        <w:rPr>
          <w:rFonts w:eastAsia="仿宋_GB2312" w:cs="仿宋_GB2312" w:hint="eastAsia"/>
          <w:color w:val="000000"/>
          <w:sz w:val="32"/>
          <w:szCs w:val="32"/>
        </w:rPr>
        <w:t>供销社区域为农服务中心建设项目，推动生态种植，土壤治理、实现网络化</w:t>
      </w:r>
      <w:r>
        <w:rPr>
          <w:rFonts w:eastAsia="仿宋_GB2312"/>
          <w:color w:val="000000"/>
          <w:sz w:val="32"/>
          <w:szCs w:val="32"/>
        </w:rPr>
        <w:t xml:space="preserve"> </w:t>
      </w:r>
      <w:r>
        <w:rPr>
          <w:rFonts w:eastAsia="仿宋_GB2312" w:cs="仿宋_GB2312" w:hint="eastAsia"/>
          <w:color w:val="000000"/>
          <w:sz w:val="32"/>
          <w:szCs w:val="32"/>
        </w:rPr>
        <w:t>、整体化、信息化、规范化经营，</w:t>
      </w:r>
      <w:r>
        <w:rPr>
          <w:rFonts w:eastAsia="仿宋_GB2312" w:cs="仿宋_GB2312" w:hint="eastAsia"/>
          <w:sz w:val="32"/>
          <w:szCs w:val="32"/>
        </w:rPr>
        <w:t>将</w:t>
      </w:r>
      <w:r>
        <w:rPr>
          <w:rFonts w:eastAsia="仿宋_GB2312" w:cs="仿宋_GB2312" w:hint="eastAsia"/>
          <w:color w:val="000000"/>
          <w:sz w:val="32"/>
          <w:szCs w:val="32"/>
        </w:rPr>
        <w:t>促进我市涉农应急保障体系建设，推动产业升级，优化三农服务，保障和提升种植质量，将直接为乡村振兴提供</w:t>
      </w:r>
      <w:r>
        <w:rPr>
          <w:rFonts w:eastAsia="仿宋_GB2312" w:cs="仿宋_GB2312" w:hint="eastAsia"/>
          <w:color w:val="000000"/>
          <w:sz w:val="32"/>
          <w:szCs w:val="32"/>
          <w:shd w:val="clear" w:color="auto" w:fill="FFFFFF"/>
        </w:rPr>
        <w:t>覆盖全程、综合配套、便捷高效的农业社会化服务，实现农业现代化、产业化升级，具有显著的经济效益、社会效益和生态效益。</w:t>
      </w:r>
    </w:p>
    <w:p w:rsidR="00B14911" w:rsidRDefault="00B14911" w:rsidP="008E3B31">
      <w:pPr>
        <w:adjustRightInd w:val="0"/>
        <w:snapToGrid w:val="0"/>
        <w:spacing w:line="600" w:lineRule="exact"/>
        <w:ind w:firstLine="640"/>
        <w:rPr>
          <w:rFonts w:eastAsia="黑体"/>
          <w:color w:val="000000"/>
          <w:sz w:val="32"/>
          <w:szCs w:val="32"/>
        </w:rPr>
      </w:pPr>
      <w:r>
        <w:rPr>
          <w:rFonts w:eastAsia="黑体" w:cs="黑体" w:hint="eastAsia"/>
          <w:color w:val="000000"/>
          <w:sz w:val="32"/>
          <w:szCs w:val="32"/>
        </w:rPr>
        <w:t>五、评价结论及建议</w:t>
      </w:r>
    </w:p>
    <w:p w:rsidR="00B14911" w:rsidRPr="008E3B31" w:rsidRDefault="00B14911" w:rsidP="008E3B31">
      <w:pPr>
        <w:adjustRightInd w:val="0"/>
        <w:snapToGrid w:val="0"/>
        <w:spacing w:line="600" w:lineRule="exact"/>
        <w:ind w:firstLine="640"/>
        <w:rPr>
          <w:rFonts w:eastAsia="楷体_GB2312"/>
          <w:b/>
          <w:bCs/>
          <w:color w:val="000000"/>
          <w:sz w:val="32"/>
          <w:szCs w:val="32"/>
          <w:lang w:val="zh-CN"/>
        </w:rPr>
      </w:pPr>
      <w:r w:rsidRPr="008E3B31">
        <w:rPr>
          <w:rFonts w:eastAsia="楷体_GB2312" w:cs="楷体_GB2312" w:hint="eastAsia"/>
          <w:b/>
          <w:bCs/>
          <w:color w:val="000000"/>
          <w:sz w:val="32"/>
          <w:szCs w:val="32"/>
          <w:lang w:val="zh-CN"/>
        </w:rPr>
        <w:t>（一）评价结论。</w:t>
      </w:r>
    </w:p>
    <w:p w:rsidR="00B14911" w:rsidRDefault="00B14911" w:rsidP="008E3B31">
      <w:pPr>
        <w:adjustRightInd w:val="0"/>
        <w:snapToGrid w:val="0"/>
        <w:spacing w:line="600" w:lineRule="exact"/>
        <w:ind w:firstLine="640"/>
        <w:rPr>
          <w:rFonts w:eastAsia="仿宋_GB2312"/>
          <w:sz w:val="32"/>
          <w:szCs w:val="32"/>
          <w:lang w:val="zh-CN"/>
        </w:rPr>
      </w:pPr>
      <w:r>
        <w:rPr>
          <w:rFonts w:eastAsia="仿宋_GB2312" w:cs="仿宋_GB2312" w:hint="eastAsia"/>
          <w:color w:val="000000"/>
          <w:sz w:val="32"/>
          <w:szCs w:val="32"/>
        </w:rPr>
        <w:t>项目综合评价得分</w:t>
      </w:r>
      <w:r>
        <w:rPr>
          <w:rFonts w:eastAsia="仿宋_GB2312"/>
          <w:color w:val="000000"/>
          <w:sz w:val="32"/>
          <w:szCs w:val="32"/>
        </w:rPr>
        <w:t>92</w:t>
      </w:r>
      <w:r>
        <w:rPr>
          <w:rFonts w:eastAsia="仿宋_GB2312" w:cs="仿宋_GB2312" w:hint="eastAsia"/>
          <w:color w:val="000000"/>
          <w:sz w:val="32"/>
          <w:szCs w:val="32"/>
        </w:rPr>
        <w:t>分。</w:t>
      </w:r>
    </w:p>
    <w:p w:rsidR="00B14911" w:rsidRPr="008E3B31" w:rsidRDefault="00B14911" w:rsidP="008E3B31">
      <w:pPr>
        <w:adjustRightInd w:val="0"/>
        <w:snapToGrid w:val="0"/>
        <w:spacing w:line="600" w:lineRule="exact"/>
        <w:ind w:firstLine="640"/>
        <w:rPr>
          <w:rFonts w:eastAsia="楷体_GB2312"/>
          <w:b/>
          <w:bCs/>
          <w:color w:val="000000"/>
          <w:sz w:val="32"/>
          <w:szCs w:val="32"/>
          <w:lang w:val="zh-CN"/>
        </w:rPr>
      </w:pPr>
      <w:r w:rsidRPr="008E3B31">
        <w:rPr>
          <w:rFonts w:eastAsia="楷体_GB2312" w:cs="楷体_GB2312" w:hint="eastAsia"/>
          <w:b/>
          <w:bCs/>
          <w:color w:val="000000"/>
          <w:sz w:val="32"/>
          <w:szCs w:val="32"/>
          <w:lang w:val="zh-CN"/>
        </w:rPr>
        <w:t>（二）存在的问题。</w:t>
      </w:r>
    </w:p>
    <w:p w:rsidR="00B14911" w:rsidRDefault="00B14911" w:rsidP="008E3B31">
      <w:pPr>
        <w:adjustRightInd w:val="0"/>
        <w:snapToGrid w:val="0"/>
        <w:spacing w:line="600" w:lineRule="exact"/>
        <w:ind w:firstLine="640"/>
        <w:rPr>
          <w:rFonts w:eastAsia="仿宋_GB2312"/>
          <w:sz w:val="32"/>
          <w:szCs w:val="32"/>
          <w:shd w:val="clear" w:color="auto" w:fill="FFFFFF"/>
        </w:rPr>
      </w:pPr>
      <w:r>
        <w:rPr>
          <w:rFonts w:eastAsia="仿宋_GB2312" w:cs="仿宋_GB2312" w:hint="eastAsia"/>
          <w:sz w:val="32"/>
          <w:szCs w:val="32"/>
          <w:shd w:val="clear" w:color="auto" w:fill="FFFFFF"/>
        </w:rPr>
        <w:t>由于受资金限制，区域为农服务中心缺乏购置生产所需的生产、植保、运输等机械化作业设备资金，不能规模实施托管服务，制约了进一步帮助提高劳动生产力发展。</w:t>
      </w:r>
    </w:p>
    <w:p w:rsidR="00B14911" w:rsidRPr="008E3B31" w:rsidRDefault="00B14911" w:rsidP="008E3B31">
      <w:pPr>
        <w:adjustRightInd w:val="0"/>
        <w:snapToGrid w:val="0"/>
        <w:spacing w:line="600" w:lineRule="exact"/>
        <w:ind w:firstLine="640"/>
        <w:rPr>
          <w:rFonts w:eastAsia="楷体_GB2312"/>
          <w:b/>
          <w:bCs/>
          <w:color w:val="000000"/>
          <w:sz w:val="32"/>
          <w:szCs w:val="32"/>
          <w:lang w:val="zh-CN"/>
        </w:rPr>
      </w:pPr>
      <w:r w:rsidRPr="008E3B31">
        <w:rPr>
          <w:rFonts w:eastAsia="楷体_GB2312" w:cs="楷体_GB2312" w:hint="eastAsia"/>
          <w:b/>
          <w:bCs/>
          <w:color w:val="000000"/>
          <w:sz w:val="32"/>
          <w:szCs w:val="32"/>
          <w:lang w:val="zh-CN"/>
        </w:rPr>
        <w:t>（三）相关建议。</w:t>
      </w:r>
    </w:p>
    <w:p w:rsidR="00B14911" w:rsidRDefault="00B14911" w:rsidP="008E3B31">
      <w:pPr>
        <w:adjustRightInd w:val="0"/>
        <w:snapToGrid w:val="0"/>
        <w:spacing w:line="600" w:lineRule="exact"/>
        <w:ind w:firstLine="640"/>
        <w:rPr>
          <w:rFonts w:eastAsia="仿宋_GB2312"/>
          <w:color w:val="000000"/>
          <w:sz w:val="32"/>
          <w:szCs w:val="32"/>
        </w:rPr>
      </w:pPr>
      <w:r>
        <w:rPr>
          <w:rFonts w:eastAsia="仿宋_GB2312" w:cs="仿宋_GB2312" w:hint="eastAsia"/>
          <w:color w:val="000000"/>
          <w:sz w:val="32"/>
          <w:szCs w:val="32"/>
        </w:rPr>
        <w:t>一是区域为农服务中心负责人等要改变观念，积极利用信贷资金，把区域为农服务中心做大做强；二是积极</w:t>
      </w:r>
      <w:r>
        <w:rPr>
          <w:rFonts w:eastAsia="仿宋_GB2312" w:cs="仿宋_GB2312" w:hint="eastAsia"/>
          <w:sz w:val="32"/>
          <w:szCs w:val="32"/>
          <w:shd w:val="clear" w:color="auto" w:fill="FFFFFF"/>
        </w:rPr>
        <w:t>创新服务方式，加快建设综合性、规模化、可持续的为农服务体系，充分发挥供销社服务</w:t>
      </w:r>
      <w:r>
        <w:rPr>
          <w:rFonts w:eastAsia="仿宋_GB2312"/>
          <w:sz w:val="32"/>
          <w:szCs w:val="32"/>
          <w:shd w:val="clear" w:color="auto" w:fill="FFFFFF"/>
        </w:rPr>
        <w:t>“</w:t>
      </w:r>
      <w:r>
        <w:rPr>
          <w:rFonts w:eastAsia="仿宋_GB2312" w:cs="仿宋_GB2312" w:hint="eastAsia"/>
          <w:sz w:val="32"/>
          <w:szCs w:val="32"/>
          <w:shd w:val="clear" w:color="auto" w:fill="FFFFFF"/>
        </w:rPr>
        <w:t>三农</w:t>
      </w:r>
      <w:r>
        <w:rPr>
          <w:rFonts w:eastAsia="仿宋_GB2312"/>
          <w:sz w:val="32"/>
          <w:szCs w:val="32"/>
          <w:shd w:val="clear" w:color="auto" w:fill="FFFFFF"/>
        </w:rPr>
        <w:t>”</w:t>
      </w:r>
      <w:r>
        <w:rPr>
          <w:rFonts w:eastAsia="仿宋_GB2312" w:cs="仿宋_GB2312" w:hint="eastAsia"/>
          <w:sz w:val="32"/>
          <w:szCs w:val="32"/>
          <w:shd w:val="clear" w:color="auto" w:fill="FFFFFF"/>
        </w:rPr>
        <w:t>的优势和作用。</w:t>
      </w:r>
    </w:p>
    <w:p w:rsidR="00B14911" w:rsidRDefault="00B14911" w:rsidP="001A51CE">
      <w:pPr>
        <w:adjustRightInd w:val="0"/>
        <w:snapToGrid w:val="0"/>
        <w:spacing w:line="560" w:lineRule="atLeast"/>
        <w:rPr>
          <w:rFonts w:eastAsia="仿宋_GB2312"/>
          <w:color w:val="000000"/>
          <w:sz w:val="32"/>
          <w:szCs w:val="32"/>
        </w:rPr>
      </w:pPr>
    </w:p>
    <w:p w:rsidR="00B14911" w:rsidRDefault="00B14911" w:rsidP="001A51CE">
      <w:pPr>
        <w:adjustRightInd w:val="0"/>
        <w:snapToGrid w:val="0"/>
        <w:spacing w:line="560" w:lineRule="atLeast"/>
        <w:rPr>
          <w:rFonts w:eastAsia="仿宋_GB2312"/>
          <w:color w:val="000000"/>
          <w:sz w:val="32"/>
          <w:szCs w:val="32"/>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rsidP="001A51CE">
      <w:pPr>
        <w:pStyle w:val="BodyText"/>
        <w:spacing w:before="93"/>
        <w:rPr>
          <w:rFonts w:cs="Times New Roman"/>
        </w:rPr>
      </w:pPr>
    </w:p>
    <w:p w:rsidR="00B14911" w:rsidRDefault="00B14911">
      <w:pPr>
        <w:widowControl/>
        <w:jc w:val="left"/>
        <w:rPr>
          <w:rStyle w:val="Heading1Char"/>
          <w:rFonts w:ascii="黑体" w:eastAsia="黑体" w:hAnsi="黑体"/>
          <w:b w:val="0"/>
          <w:bCs w:val="0"/>
        </w:rPr>
      </w:pPr>
    </w:p>
    <w:p w:rsidR="00B14911" w:rsidRDefault="00B14911">
      <w:pPr>
        <w:spacing w:line="600" w:lineRule="exact"/>
        <w:jc w:val="center"/>
        <w:outlineLvl w:val="0"/>
        <w:rPr>
          <w:rFonts w:ascii="仿宋" w:eastAsia="仿宋" w:hAnsi="仿宋"/>
        </w:rPr>
      </w:pPr>
      <w:bookmarkStart w:id="61" w:name="_Toc15396618"/>
      <w:r>
        <w:rPr>
          <w:rFonts w:ascii="黑体" w:eastAsia="黑体" w:hAnsi="黑体" w:cs="黑体" w:hint="eastAsia"/>
          <w:sz w:val="44"/>
          <w:szCs w:val="44"/>
        </w:rPr>
        <w:t>第</w:t>
      </w:r>
      <w:r>
        <w:rPr>
          <w:rStyle w:val="Heading1Char"/>
          <w:rFonts w:ascii="黑体" w:eastAsia="黑体" w:hAnsi="黑体" w:cs="黑体" w:hint="eastAsia"/>
          <w:b w:val="0"/>
          <w:bCs w:val="0"/>
        </w:rPr>
        <w:t>五部分</w:t>
      </w:r>
      <w:r>
        <w:rPr>
          <w:rStyle w:val="Heading1Char"/>
          <w:rFonts w:ascii="黑体" w:eastAsia="黑体" w:hAnsi="黑体" w:cs="黑体"/>
          <w:b w:val="0"/>
          <w:bCs w:val="0"/>
        </w:rPr>
        <w:t xml:space="preserve"> </w:t>
      </w:r>
      <w:r>
        <w:rPr>
          <w:rStyle w:val="Heading1Char"/>
          <w:rFonts w:ascii="黑体" w:eastAsia="黑体" w:hAnsi="黑体" w:cs="黑体" w:hint="eastAsia"/>
          <w:b w:val="0"/>
          <w:bCs w:val="0"/>
        </w:rPr>
        <w:t>附表</w:t>
      </w:r>
      <w:bookmarkStart w:id="62" w:name="_Toc15396619"/>
      <w:bookmarkEnd w:id="60"/>
      <w:bookmarkEnd w:id="61"/>
    </w:p>
    <w:p w:rsidR="00B14911" w:rsidRDefault="00B14911">
      <w:pPr>
        <w:pStyle w:val="Heading2"/>
        <w:rPr>
          <w:rFonts w:ascii="仿宋" w:eastAsia="仿宋" w:hAnsi="仿宋" w:cs="Times New Roman"/>
        </w:rPr>
      </w:pPr>
      <w:r>
        <w:rPr>
          <w:rFonts w:ascii="仿宋" w:eastAsia="仿宋" w:hAnsi="仿宋" w:cs="仿宋" w:hint="eastAsia"/>
          <w:b w:val="0"/>
          <w:bCs w:val="0"/>
        </w:rPr>
        <w:t>一、收</w:t>
      </w:r>
      <w:r>
        <w:rPr>
          <w:rStyle w:val="Heading2Char"/>
          <w:rFonts w:ascii="仿宋" w:eastAsia="仿宋" w:hAnsi="仿宋" w:cs="仿宋" w:hint="eastAsia"/>
        </w:rPr>
        <w:t>入支出决算总表</w:t>
      </w:r>
      <w:bookmarkEnd w:id="62"/>
    </w:p>
    <w:p w:rsidR="00B14911" w:rsidRDefault="00B14911">
      <w:pPr>
        <w:pStyle w:val="Heading2"/>
        <w:rPr>
          <w:rFonts w:ascii="仿宋" w:eastAsia="仿宋" w:hAnsi="仿宋" w:cs="Times New Roman"/>
        </w:rPr>
      </w:pPr>
      <w:bookmarkStart w:id="63" w:name="_Toc15396620"/>
      <w:r>
        <w:rPr>
          <w:rFonts w:ascii="仿宋" w:eastAsia="仿宋" w:hAnsi="仿宋" w:cs="仿宋" w:hint="eastAsia"/>
          <w:b w:val="0"/>
          <w:bCs w:val="0"/>
        </w:rPr>
        <w:t>二、收</w:t>
      </w:r>
      <w:r>
        <w:rPr>
          <w:rStyle w:val="Heading2Char"/>
          <w:rFonts w:ascii="仿宋" w:eastAsia="仿宋" w:hAnsi="仿宋" w:cs="仿宋" w:hint="eastAsia"/>
        </w:rPr>
        <w:t>入决算表</w:t>
      </w:r>
      <w:bookmarkEnd w:id="63"/>
    </w:p>
    <w:p w:rsidR="00B14911" w:rsidRDefault="00B14911">
      <w:pPr>
        <w:pStyle w:val="Heading2"/>
        <w:rPr>
          <w:rFonts w:ascii="仿宋" w:eastAsia="仿宋" w:hAnsi="仿宋" w:cs="Times New Roman"/>
        </w:rPr>
      </w:pPr>
      <w:bookmarkStart w:id="64" w:name="_Toc15396621"/>
      <w:r>
        <w:rPr>
          <w:rStyle w:val="Heading2Char"/>
          <w:rFonts w:ascii="仿宋" w:eastAsia="仿宋" w:hAnsi="仿宋" w:cs="仿宋" w:hint="eastAsia"/>
        </w:rPr>
        <w:t>三、</w:t>
      </w:r>
      <w:r>
        <w:rPr>
          <w:rFonts w:ascii="仿宋" w:eastAsia="仿宋" w:hAnsi="仿宋" w:cs="仿宋" w:hint="eastAsia"/>
          <w:b w:val="0"/>
          <w:bCs w:val="0"/>
        </w:rPr>
        <w:t>支</w:t>
      </w:r>
      <w:r>
        <w:rPr>
          <w:rStyle w:val="Heading2Char"/>
          <w:rFonts w:ascii="仿宋" w:eastAsia="仿宋" w:hAnsi="仿宋" w:cs="仿宋" w:hint="eastAsia"/>
        </w:rPr>
        <w:t>出决算表</w:t>
      </w:r>
      <w:bookmarkEnd w:id="64"/>
    </w:p>
    <w:p w:rsidR="00B14911" w:rsidRDefault="00B14911">
      <w:pPr>
        <w:pStyle w:val="Heading2"/>
        <w:rPr>
          <w:rFonts w:ascii="仿宋" w:eastAsia="仿宋" w:hAnsi="仿宋" w:cs="Times New Roman"/>
          <w:b w:val="0"/>
          <w:bCs w:val="0"/>
        </w:rPr>
      </w:pPr>
      <w:bookmarkStart w:id="65" w:name="_Toc15396622"/>
      <w:r>
        <w:rPr>
          <w:rStyle w:val="Heading2Char"/>
          <w:rFonts w:ascii="仿宋" w:eastAsia="仿宋" w:hAnsi="仿宋" w:cs="仿宋" w:hint="eastAsia"/>
        </w:rPr>
        <w:t>四、</w:t>
      </w:r>
      <w:r>
        <w:rPr>
          <w:rFonts w:ascii="仿宋" w:eastAsia="仿宋" w:hAnsi="仿宋" w:cs="仿宋" w:hint="eastAsia"/>
          <w:b w:val="0"/>
          <w:bCs w:val="0"/>
        </w:rPr>
        <w:t>财</w:t>
      </w:r>
      <w:r>
        <w:rPr>
          <w:rStyle w:val="Heading2Char"/>
          <w:rFonts w:ascii="仿宋" w:eastAsia="仿宋" w:hAnsi="仿宋" w:cs="仿宋" w:hint="eastAsia"/>
        </w:rPr>
        <w:t>政拨款收入支出决算总表</w:t>
      </w:r>
      <w:bookmarkEnd w:id="65"/>
    </w:p>
    <w:p w:rsidR="00B14911" w:rsidRDefault="00B14911">
      <w:pPr>
        <w:pStyle w:val="Heading2"/>
        <w:rPr>
          <w:rStyle w:val="Heading2Char"/>
          <w:rFonts w:ascii="仿宋" w:eastAsia="仿宋" w:hAnsi="仿宋" w:cs="Times New Roman"/>
        </w:rPr>
      </w:pPr>
      <w:bookmarkStart w:id="66" w:name="_Toc15396623"/>
      <w:r>
        <w:rPr>
          <w:rStyle w:val="Heading2Char"/>
          <w:rFonts w:ascii="仿宋" w:eastAsia="仿宋" w:hAnsi="仿宋" w:cs="仿宋" w:hint="eastAsia"/>
        </w:rPr>
        <w:t>五、</w:t>
      </w:r>
      <w:r>
        <w:rPr>
          <w:rFonts w:ascii="仿宋" w:eastAsia="仿宋" w:hAnsi="仿宋" w:cs="仿宋" w:hint="eastAsia"/>
          <w:b w:val="0"/>
          <w:bCs w:val="0"/>
        </w:rPr>
        <w:t>财</w:t>
      </w:r>
      <w:r>
        <w:rPr>
          <w:rStyle w:val="Heading2Char"/>
          <w:rFonts w:ascii="仿宋" w:eastAsia="仿宋" w:hAnsi="仿宋" w:cs="仿宋" w:hint="eastAsia"/>
        </w:rPr>
        <w:t>政拨款支出决算明细表</w:t>
      </w:r>
      <w:bookmarkStart w:id="67" w:name="_Toc15396624"/>
      <w:bookmarkEnd w:id="66"/>
    </w:p>
    <w:p w:rsidR="00B14911" w:rsidRDefault="00B14911">
      <w:pPr>
        <w:pStyle w:val="Heading2"/>
        <w:rPr>
          <w:rFonts w:ascii="仿宋" w:eastAsia="仿宋" w:hAnsi="仿宋" w:cs="Times New Roman"/>
        </w:rPr>
      </w:pPr>
      <w:r>
        <w:rPr>
          <w:rStyle w:val="Heading2Char"/>
          <w:rFonts w:ascii="仿宋" w:eastAsia="仿宋" w:hAnsi="仿宋" w:cs="仿宋" w:hint="eastAsia"/>
        </w:rPr>
        <w:t>六、</w:t>
      </w:r>
      <w:r>
        <w:rPr>
          <w:rFonts w:ascii="仿宋" w:eastAsia="仿宋" w:hAnsi="仿宋" w:cs="仿宋" w:hint="eastAsia"/>
          <w:b w:val="0"/>
          <w:bCs w:val="0"/>
        </w:rPr>
        <w:t>一</w:t>
      </w:r>
      <w:r>
        <w:rPr>
          <w:rStyle w:val="Heading2Char"/>
          <w:rFonts w:ascii="仿宋" w:eastAsia="仿宋" w:hAnsi="仿宋" w:cs="仿宋" w:hint="eastAsia"/>
        </w:rPr>
        <w:t>般公共预算财政拨款支出决算表</w:t>
      </w:r>
      <w:bookmarkEnd w:id="67"/>
    </w:p>
    <w:p w:rsidR="00B14911" w:rsidRDefault="00B14911">
      <w:pPr>
        <w:pStyle w:val="Heading2"/>
        <w:rPr>
          <w:rFonts w:ascii="仿宋" w:eastAsia="仿宋" w:hAnsi="仿宋" w:cs="Times New Roman"/>
        </w:rPr>
      </w:pPr>
      <w:bookmarkStart w:id="68" w:name="_Toc15396625"/>
      <w:r>
        <w:rPr>
          <w:rStyle w:val="Heading2Char"/>
          <w:rFonts w:ascii="仿宋" w:eastAsia="仿宋" w:hAnsi="仿宋" w:cs="仿宋" w:hint="eastAsia"/>
        </w:rPr>
        <w:t>七、</w:t>
      </w:r>
      <w:r>
        <w:rPr>
          <w:rFonts w:ascii="仿宋" w:eastAsia="仿宋" w:hAnsi="仿宋" w:cs="仿宋" w:hint="eastAsia"/>
          <w:b w:val="0"/>
          <w:bCs w:val="0"/>
        </w:rPr>
        <w:t>一</w:t>
      </w:r>
      <w:r>
        <w:rPr>
          <w:rStyle w:val="Heading2Char"/>
          <w:rFonts w:ascii="仿宋" w:eastAsia="仿宋" w:hAnsi="仿宋" w:cs="仿宋" w:hint="eastAsia"/>
        </w:rPr>
        <w:t>般公共预算财政拨款支出决算明细表</w:t>
      </w:r>
      <w:bookmarkEnd w:id="68"/>
    </w:p>
    <w:p w:rsidR="00B14911" w:rsidRDefault="00B14911">
      <w:pPr>
        <w:pStyle w:val="Heading2"/>
        <w:rPr>
          <w:rFonts w:ascii="仿宋" w:eastAsia="仿宋" w:hAnsi="仿宋" w:cs="Times New Roman"/>
        </w:rPr>
      </w:pPr>
      <w:bookmarkStart w:id="69" w:name="_Toc15396626"/>
      <w:r>
        <w:rPr>
          <w:rStyle w:val="Heading2Char"/>
          <w:rFonts w:ascii="仿宋" w:eastAsia="仿宋" w:hAnsi="仿宋" w:cs="仿宋" w:hint="eastAsia"/>
        </w:rPr>
        <w:t>八、</w:t>
      </w:r>
      <w:r>
        <w:rPr>
          <w:rFonts w:ascii="仿宋" w:eastAsia="仿宋" w:hAnsi="仿宋" w:cs="仿宋" w:hint="eastAsia"/>
          <w:b w:val="0"/>
          <w:bCs w:val="0"/>
        </w:rPr>
        <w:t>一</w:t>
      </w:r>
      <w:r>
        <w:rPr>
          <w:rStyle w:val="Heading2Char"/>
          <w:rFonts w:ascii="仿宋" w:eastAsia="仿宋" w:hAnsi="仿宋" w:cs="仿宋" w:hint="eastAsia"/>
        </w:rPr>
        <w:t>般公共预算财政拨款基本支出决算表</w:t>
      </w:r>
      <w:bookmarkEnd w:id="69"/>
    </w:p>
    <w:p w:rsidR="00B14911" w:rsidRDefault="00B14911">
      <w:pPr>
        <w:pStyle w:val="Heading2"/>
        <w:rPr>
          <w:rFonts w:ascii="仿宋" w:eastAsia="仿宋" w:hAnsi="仿宋" w:cs="Times New Roman"/>
        </w:rPr>
      </w:pPr>
      <w:bookmarkStart w:id="70" w:name="_Toc15396627"/>
      <w:r>
        <w:rPr>
          <w:rStyle w:val="Heading2Char"/>
          <w:rFonts w:ascii="仿宋" w:eastAsia="仿宋" w:hAnsi="仿宋" w:cs="仿宋" w:hint="eastAsia"/>
        </w:rPr>
        <w:t>九、</w:t>
      </w:r>
      <w:r>
        <w:rPr>
          <w:rFonts w:ascii="仿宋" w:eastAsia="仿宋" w:hAnsi="仿宋" w:cs="仿宋" w:hint="eastAsia"/>
          <w:b w:val="0"/>
          <w:bCs w:val="0"/>
        </w:rPr>
        <w:t>一</w:t>
      </w:r>
      <w:r>
        <w:rPr>
          <w:rStyle w:val="Heading2Char"/>
          <w:rFonts w:ascii="仿宋" w:eastAsia="仿宋" w:hAnsi="仿宋" w:cs="仿宋" w:hint="eastAsia"/>
        </w:rPr>
        <w:t>般公共预算财政拨款项目支出决算表</w:t>
      </w:r>
      <w:bookmarkEnd w:id="70"/>
    </w:p>
    <w:p w:rsidR="00B14911" w:rsidRPr="00D40D7F" w:rsidRDefault="00B14911">
      <w:pPr>
        <w:pStyle w:val="Heading2"/>
        <w:rPr>
          <w:rStyle w:val="Heading2Char"/>
          <w:rFonts w:ascii="仿宋" w:eastAsia="仿宋" w:hAnsi="仿宋" w:cs="Times New Roman"/>
        </w:rPr>
      </w:pPr>
      <w:bookmarkStart w:id="71" w:name="_Toc15396628"/>
      <w:r>
        <w:rPr>
          <w:rStyle w:val="Heading2Char"/>
          <w:rFonts w:ascii="仿宋" w:eastAsia="仿宋" w:hAnsi="仿宋" w:cs="仿宋" w:hint="eastAsia"/>
        </w:rPr>
        <w:t>十、</w:t>
      </w:r>
      <w:bookmarkEnd w:id="71"/>
      <w:r>
        <w:rPr>
          <w:rFonts w:ascii="仿宋" w:eastAsia="仿宋" w:hAnsi="仿宋" w:cs="仿宋" w:hint="eastAsia"/>
          <w:b w:val="0"/>
          <w:bCs w:val="0"/>
        </w:rPr>
        <w:t>政</w:t>
      </w:r>
      <w:r>
        <w:rPr>
          <w:rStyle w:val="Heading2Char"/>
          <w:rFonts w:ascii="仿宋" w:eastAsia="仿宋" w:hAnsi="仿宋" w:cs="仿宋" w:hint="eastAsia"/>
        </w:rPr>
        <w:t>府性基金预算财政拨款收入支出决算表</w:t>
      </w:r>
      <w:r w:rsidRPr="00D40D7F">
        <w:rPr>
          <w:rStyle w:val="Heading2Char"/>
          <w:rFonts w:ascii="仿宋" w:eastAsia="仿宋" w:hAnsi="仿宋" w:cs="仿宋"/>
        </w:rPr>
        <w:t>(</w:t>
      </w:r>
      <w:r w:rsidRPr="00D40D7F">
        <w:rPr>
          <w:rStyle w:val="Heading2Char"/>
          <w:rFonts w:ascii="仿宋" w:eastAsia="仿宋" w:hAnsi="仿宋" w:cs="仿宋" w:hint="eastAsia"/>
        </w:rPr>
        <w:t>此表无数据</w:t>
      </w:r>
      <w:r w:rsidRPr="00D40D7F">
        <w:rPr>
          <w:rStyle w:val="Heading2Char"/>
          <w:rFonts w:ascii="仿宋" w:eastAsia="仿宋" w:hAnsi="仿宋" w:cs="仿宋"/>
        </w:rPr>
        <w:t>)</w:t>
      </w:r>
    </w:p>
    <w:p w:rsidR="00B14911" w:rsidRPr="00D40D7F" w:rsidRDefault="00B14911">
      <w:pPr>
        <w:pStyle w:val="Heading2"/>
        <w:rPr>
          <w:rStyle w:val="Heading2Char"/>
          <w:rFonts w:ascii="仿宋" w:eastAsia="仿宋" w:hAnsi="仿宋" w:cs="Times New Roman"/>
        </w:rPr>
      </w:pPr>
      <w:bookmarkStart w:id="72" w:name="_Toc15396629"/>
      <w:r>
        <w:rPr>
          <w:rStyle w:val="Heading2Char"/>
          <w:rFonts w:ascii="仿宋" w:eastAsia="仿宋" w:hAnsi="仿宋" w:cs="仿宋" w:hint="eastAsia"/>
        </w:rPr>
        <w:t>十一、</w:t>
      </w:r>
      <w:bookmarkEnd w:id="72"/>
      <w:r w:rsidRPr="001B2103">
        <w:rPr>
          <w:rStyle w:val="Heading2Char"/>
          <w:rFonts w:ascii="仿宋" w:eastAsia="仿宋" w:hAnsi="仿宋" w:cs="仿宋" w:hint="eastAsia"/>
        </w:rPr>
        <w:t>国</w:t>
      </w:r>
      <w:r>
        <w:rPr>
          <w:rStyle w:val="Heading2Char"/>
          <w:rFonts w:ascii="仿宋" w:eastAsia="仿宋" w:hAnsi="仿宋" w:cs="仿宋" w:hint="eastAsia"/>
        </w:rPr>
        <w:t>有资本经</w:t>
      </w:r>
      <w:bookmarkStart w:id="73" w:name="_GoBack"/>
      <w:bookmarkEnd w:id="73"/>
      <w:r>
        <w:rPr>
          <w:rStyle w:val="Heading2Char"/>
          <w:rFonts w:ascii="仿宋" w:eastAsia="仿宋" w:hAnsi="仿宋" w:cs="仿宋" w:hint="eastAsia"/>
        </w:rPr>
        <w:t>营预算财政拨款收入支出决算表</w:t>
      </w:r>
      <w:r w:rsidRPr="00D40D7F">
        <w:rPr>
          <w:rStyle w:val="Heading2Char"/>
          <w:rFonts w:ascii="仿宋" w:eastAsia="仿宋" w:hAnsi="仿宋" w:cs="仿宋"/>
        </w:rPr>
        <w:t>(</w:t>
      </w:r>
      <w:r w:rsidRPr="00D40D7F">
        <w:rPr>
          <w:rStyle w:val="Heading2Char"/>
          <w:rFonts w:ascii="仿宋" w:eastAsia="仿宋" w:hAnsi="仿宋" w:cs="仿宋" w:hint="eastAsia"/>
        </w:rPr>
        <w:t>此表无数据</w:t>
      </w:r>
      <w:r w:rsidRPr="00D40D7F">
        <w:rPr>
          <w:rStyle w:val="Heading2Char"/>
          <w:rFonts w:ascii="仿宋" w:eastAsia="仿宋" w:hAnsi="仿宋" w:cs="仿宋"/>
        </w:rPr>
        <w:t>)</w:t>
      </w:r>
    </w:p>
    <w:p w:rsidR="00B14911" w:rsidRPr="00D40D7F" w:rsidRDefault="00B14911">
      <w:pPr>
        <w:pStyle w:val="Heading2"/>
        <w:rPr>
          <w:rStyle w:val="Heading2Char"/>
          <w:rFonts w:ascii="仿宋" w:eastAsia="仿宋" w:hAnsi="仿宋" w:cs="Times New Roman"/>
        </w:rPr>
      </w:pPr>
      <w:bookmarkStart w:id="74" w:name="_Toc15396630"/>
      <w:r>
        <w:rPr>
          <w:rStyle w:val="Heading2Char"/>
          <w:rFonts w:ascii="仿宋" w:eastAsia="仿宋" w:hAnsi="仿宋" w:cs="仿宋" w:hint="eastAsia"/>
        </w:rPr>
        <w:t>十二、</w:t>
      </w:r>
      <w:bookmarkEnd w:id="74"/>
      <w:r>
        <w:rPr>
          <w:rStyle w:val="Heading2Char"/>
          <w:rFonts w:ascii="仿宋" w:eastAsia="仿宋" w:hAnsi="仿宋" w:cs="仿宋" w:hint="eastAsia"/>
        </w:rPr>
        <w:t>国有资本经营预算财政拨款支出决算表</w:t>
      </w:r>
      <w:r w:rsidRPr="00D40D7F">
        <w:rPr>
          <w:rStyle w:val="Heading2Char"/>
          <w:rFonts w:ascii="仿宋" w:eastAsia="仿宋" w:hAnsi="仿宋" w:cs="仿宋"/>
        </w:rPr>
        <w:t>(</w:t>
      </w:r>
      <w:r w:rsidRPr="00D40D7F">
        <w:rPr>
          <w:rStyle w:val="Heading2Char"/>
          <w:rFonts w:ascii="仿宋" w:eastAsia="仿宋" w:hAnsi="仿宋" w:cs="仿宋" w:hint="eastAsia"/>
        </w:rPr>
        <w:t>此表无数据</w:t>
      </w:r>
      <w:r w:rsidRPr="00D40D7F">
        <w:rPr>
          <w:rStyle w:val="Heading2Char"/>
          <w:rFonts w:ascii="仿宋" w:eastAsia="仿宋" w:hAnsi="仿宋" w:cs="仿宋"/>
        </w:rPr>
        <w:t>)</w:t>
      </w:r>
    </w:p>
    <w:p w:rsidR="00B14911" w:rsidRPr="00D40D7F" w:rsidRDefault="00B14911">
      <w:pPr>
        <w:pStyle w:val="Heading2"/>
        <w:rPr>
          <w:rStyle w:val="Heading2Char"/>
          <w:rFonts w:ascii="仿宋" w:eastAsia="仿宋" w:hAnsi="仿宋" w:cs="Times New Roman"/>
        </w:rPr>
      </w:pPr>
      <w:bookmarkStart w:id="75" w:name="_Toc15396631"/>
      <w:r>
        <w:rPr>
          <w:rStyle w:val="Heading2Char"/>
          <w:rFonts w:ascii="仿宋" w:eastAsia="仿宋" w:hAnsi="仿宋" w:cs="仿宋" w:hint="eastAsia"/>
        </w:rPr>
        <w:t>十三、</w:t>
      </w:r>
      <w:bookmarkEnd w:id="75"/>
      <w:r>
        <w:rPr>
          <w:rStyle w:val="Heading2Char"/>
          <w:rFonts w:ascii="仿宋" w:eastAsia="仿宋" w:hAnsi="仿宋" w:cs="仿宋" w:hint="eastAsia"/>
        </w:rPr>
        <w:t>财政拨款“三公”经费支出决算表</w:t>
      </w:r>
    </w:p>
    <w:sectPr w:rsidR="00B14911" w:rsidRPr="00D40D7F" w:rsidSect="00180C53">
      <w:headerReference w:type="default" r:id="rId19"/>
      <w:footerReference w:type="default" r:id="rId2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911" w:rsidRDefault="00B14911">
      <w:r>
        <w:separator/>
      </w:r>
    </w:p>
  </w:endnote>
  <w:endnote w:type="continuationSeparator" w:id="1">
    <w:p w:rsidR="00B14911" w:rsidRDefault="00B14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等线">
    <w:altName w:val="DengXian"/>
    <w:panose1 w:val="00000000000000000000"/>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11" w:rsidRDefault="00B14911">
    <w:pPr>
      <w:pStyle w:val="Footer"/>
      <w:jc w:val="center"/>
      <w:rPr>
        <w:rFonts w:cs="Times New Roman"/>
      </w:rPr>
    </w:pPr>
    <w:fldSimple w:instr="PAGE   \* MERGEFORMAT">
      <w:r w:rsidRPr="00974AB2">
        <w:rPr>
          <w:noProof/>
          <w:lang w:val="zh-CN"/>
        </w:rPr>
        <w:t>44</w:t>
      </w:r>
    </w:fldSimple>
  </w:p>
  <w:p w:rsidR="00B14911" w:rsidRDefault="00B14911">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911" w:rsidRDefault="00B14911">
      <w:r>
        <w:separator/>
      </w:r>
    </w:p>
  </w:footnote>
  <w:footnote w:type="continuationSeparator" w:id="1">
    <w:p w:rsidR="00B14911" w:rsidRDefault="00B14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11" w:rsidRDefault="00B14911">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DEBEF323"/>
    <w:multiLevelType w:val="singleLevel"/>
    <w:tmpl w:val="DEBEF323"/>
    <w:lvl w:ilvl="0">
      <w:start w:val="4"/>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FFF674BC"/>
    <w:multiLevelType w:val="singleLevel"/>
    <w:tmpl w:val="FFF674BC"/>
    <w:lvl w:ilvl="0">
      <w:start w:val="1"/>
      <w:numFmt w:val="chineseCounting"/>
      <w:suff w:val="nothing"/>
      <w:lvlText w:val="%1、"/>
      <w:lvlJc w:val="left"/>
      <w:rPr>
        <w:rFonts w:hint="eastAsia"/>
      </w:rPr>
    </w:lvl>
  </w:abstractNum>
  <w:abstractNum w:abstractNumId="4">
    <w:nsid w:val="0FD16D87"/>
    <w:multiLevelType w:val="hybridMultilevel"/>
    <w:tmpl w:val="DE60CE0C"/>
    <w:lvl w:ilvl="0" w:tplc="D432172A">
      <w:start w:val="1"/>
      <w:numFmt w:val="japaneseCounting"/>
      <w:lvlText w:val="%1、"/>
      <w:lvlJc w:val="left"/>
      <w:pPr>
        <w:ind w:left="630" w:hanging="63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1272550B"/>
    <w:multiLevelType w:val="multilevel"/>
    <w:tmpl w:val="1272550B"/>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D8D6DB89"/>
    <w:rsid w:val="DB6F4CAB"/>
    <w:rsid w:val="DF6F9789"/>
    <w:rsid w:val="00004DFE"/>
    <w:rsid w:val="00015BBE"/>
    <w:rsid w:val="000222C6"/>
    <w:rsid w:val="0002549F"/>
    <w:rsid w:val="000468DB"/>
    <w:rsid w:val="0006487A"/>
    <w:rsid w:val="00065F8F"/>
    <w:rsid w:val="00070A43"/>
    <w:rsid w:val="00071716"/>
    <w:rsid w:val="000768F2"/>
    <w:rsid w:val="0009184B"/>
    <w:rsid w:val="00094236"/>
    <w:rsid w:val="0009593C"/>
    <w:rsid w:val="00097322"/>
    <w:rsid w:val="00097956"/>
    <w:rsid w:val="000A0D01"/>
    <w:rsid w:val="000A6A92"/>
    <w:rsid w:val="000B047F"/>
    <w:rsid w:val="000B5923"/>
    <w:rsid w:val="000B5A48"/>
    <w:rsid w:val="000B6FF3"/>
    <w:rsid w:val="000B75A9"/>
    <w:rsid w:val="000C3467"/>
    <w:rsid w:val="000C3CA6"/>
    <w:rsid w:val="000D1267"/>
    <w:rsid w:val="000D1D50"/>
    <w:rsid w:val="000D1F54"/>
    <w:rsid w:val="000D5782"/>
    <w:rsid w:val="000E2B58"/>
    <w:rsid w:val="000E6613"/>
    <w:rsid w:val="000E7119"/>
    <w:rsid w:val="000F2C83"/>
    <w:rsid w:val="00114E9B"/>
    <w:rsid w:val="00125974"/>
    <w:rsid w:val="00136D0C"/>
    <w:rsid w:val="00142216"/>
    <w:rsid w:val="00144776"/>
    <w:rsid w:val="00144D6A"/>
    <w:rsid w:val="0014729F"/>
    <w:rsid w:val="00157BAB"/>
    <w:rsid w:val="00162C18"/>
    <w:rsid w:val="001654D1"/>
    <w:rsid w:val="00174518"/>
    <w:rsid w:val="00180C53"/>
    <w:rsid w:val="0018106D"/>
    <w:rsid w:val="001877A7"/>
    <w:rsid w:val="00191536"/>
    <w:rsid w:val="00196687"/>
    <w:rsid w:val="00196CDA"/>
    <w:rsid w:val="001A2453"/>
    <w:rsid w:val="001A51CE"/>
    <w:rsid w:val="001A5F70"/>
    <w:rsid w:val="001B2103"/>
    <w:rsid w:val="001B4FC7"/>
    <w:rsid w:val="001C0962"/>
    <w:rsid w:val="001D7531"/>
    <w:rsid w:val="001E2FF1"/>
    <w:rsid w:val="001E737D"/>
    <w:rsid w:val="001F0592"/>
    <w:rsid w:val="001F7506"/>
    <w:rsid w:val="002006CD"/>
    <w:rsid w:val="00201898"/>
    <w:rsid w:val="00202B36"/>
    <w:rsid w:val="00204B7A"/>
    <w:rsid w:val="00204CDE"/>
    <w:rsid w:val="0021101A"/>
    <w:rsid w:val="00216D43"/>
    <w:rsid w:val="00217081"/>
    <w:rsid w:val="00220536"/>
    <w:rsid w:val="00224273"/>
    <w:rsid w:val="00235629"/>
    <w:rsid w:val="00247B82"/>
    <w:rsid w:val="00260C38"/>
    <w:rsid w:val="002616C0"/>
    <w:rsid w:val="00265372"/>
    <w:rsid w:val="002662AA"/>
    <w:rsid w:val="00280496"/>
    <w:rsid w:val="00294DC9"/>
    <w:rsid w:val="00295495"/>
    <w:rsid w:val="002A31DE"/>
    <w:rsid w:val="002B2613"/>
    <w:rsid w:val="002C573A"/>
    <w:rsid w:val="002D0ED8"/>
    <w:rsid w:val="002D2D46"/>
    <w:rsid w:val="002D6D05"/>
    <w:rsid w:val="002F11C1"/>
    <w:rsid w:val="002F1818"/>
    <w:rsid w:val="002F3CB5"/>
    <w:rsid w:val="002F567B"/>
    <w:rsid w:val="0030140B"/>
    <w:rsid w:val="00304B73"/>
    <w:rsid w:val="00305AE5"/>
    <w:rsid w:val="00306C8B"/>
    <w:rsid w:val="00310B11"/>
    <w:rsid w:val="00317368"/>
    <w:rsid w:val="003216A9"/>
    <w:rsid w:val="00323D9E"/>
    <w:rsid w:val="003357EB"/>
    <w:rsid w:val="00335A74"/>
    <w:rsid w:val="00351767"/>
    <w:rsid w:val="00360779"/>
    <w:rsid w:val="0036561B"/>
    <w:rsid w:val="0037002E"/>
    <w:rsid w:val="0037013F"/>
    <w:rsid w:val="00380C92"/>
    <w:rsid w:val="003A484F"/>
    <w:rsid w:val="003A4883"/>
    <w:rsid w:val="003B04D5"/>
    <w:rsid w:val="003B0BE0"/>
    <w:rsid w:val="003B0C1B"/>
    <w:rsid w:val="003B609C"/>
    <w:rsid w:val="003B688C"/>
    <w:rsid w:val="003C0291"/>
    <w:rsid w:val="003C39AE"/>
    <w:rsid w:val="003C7B60"/>
    <w:rsid w:val="003D0C0F"/>
    <w:rsid w:val="003D1FB2"/>
    <w:rsid w:val="003D4F00"/>
    <w:rsid w:val="003D5F2B"/>
    <w:rsid w:val="003D66DA"/>
    <w:rsid w:val="003E1310"/>
    <w:rsid w:val="003E6F55"/>
    <w:rsid w:val="00406254"/>
    <w:rsid w:val="0040748F"/>
    <w:rsid w:val="00407F0E"/>
    <w:rsid w:val="004223DE"/>
    <w:rsid w:val="00434489"/>
    <w:rsid w:val="00437085"/>
    <w:rsid w:val="00443880"/>
    <w:rsid w:val="004448B8"/>
    <w:rsid w:val="004464F4"/>
    <w:rsid w:val="00446E63"/>
    <w:rsid w:val="00455F7F"/>
    <w:rsid w:val="00467094"/>
    <w:rsid w:val="00471401"/>
    <w:rsid w:val="00473F31"/>
    <w:rsid w:val="0048263A"/>
    <w:rsid w:val="00487E5D"/>
    <w:rsid w:val="0049613C"/>
    <w:rsid w:val="004973CB"/>
    <w:rsid w:val="004A4E9A"/>
    <w:rsid w:val="004A6541"/>
    <w:rsid w:val="004A711F"/>
    <w:rsid w:val="004B199D"/>
    <w:rsid w:val="004B4690"/>
    <w:rsid w:val="004B48C3"/>
    <w:rsid w:val="004B48E2"/>
    <w:rsid w:val="004E0A2D"/>
    <w:rsid w:val="004E1E47"/>
    <w:rsid w:val="004E206B"/>
    <w:rsid w:val="004E2860"/>
    <w:rsid w:val="004E3786"/>
    <w:rsid w:val="004E55F3"/>
    <w:rsid w:val="004E6DF7"/>
    <w:rsid w:val="004F0FBD"/>
    <w:rsid w:val="004F5A9C"/>
    <w:rsid w:val="00505A47"/>
    <w:rsid w:val="00512FDA"/>
    <w:rsid w:val="00515C9D"/>
    <w:rsid w:val="00520DA0"/>
    <w:rsid w:val="00523160"/>
    <w:rsid w:val="00525E15"/>
    <w:rsid w:val="005453D5"/>
    <w:rsid w:val="00546B9B"/>
    <w:rsid w:val="0056436F"/>
    <w:rsid w:val="005664BB"/>
    <w:rsid w:val="00566FFA"/>
    <w:rsid w:val="00567E6C"/>
    <w:rsid w:val="0057481D"/>
    <w:rsid w:val="0058486E"/>
    <w:rsid w:val="00585B33"/>
    <w:rsid w:val="0059014D"/>
    <w:rsid w:val="005939A4"/>
    <w:rsid w:val="005A663C"/>
    <w:rsid w:val="005B5C64"/>
    <w:rsid w:val="005B67C6"/>
    <w:rsid w:val="005C5337"/>
    <w:rsid w:val="005C6BD0"/>
    <w:rsid w:val="005D1C8B"/>
    <w:rsid w:val="005D38B4"/>
    <w:rsid w:val="005D468D"/>
    <w:rsid w:val="005D5CED"/>
    <w:rsid w:val="005D7D8C"/>
    <w:rsid w:val="005F1A4C"/>
    <w:rsid w:val="00605688"/>
    <w:rsid w:val="006070AF"/>
    <w:rsid w:val="00607E6C"/>
    <w:rsid w:val="006101B1"/>
    <w:rsid w:val="00614E44"/>
    <w:rsid w:val="006172D7"/>
    <w:rsid w:val="0062270A"/>
    <w:rsid w:val="00622830"/>
    <w:rsid w:val="00623DA0"/>
    <w:rsid w:val="00630AEF"/>
    <w:rsid w:val="006325F8"/>
    <w:rsid w:val="00633463"/>
    <w:rsid w:val="00634C9A"/>
    <w:rsid w:val="0064259A"/>
    <w:rsid w:val="00643BE1"/>
    <w:rsid w:val="006440E4"/>
    <w:rsid w:val="0066343B"/>
    <w:rsid w:val="00664777"/>
    <w:rsid w:val="0067280B"/>
    <w:rsid w:val="006748A4"/>
    <w:rsid w:val="00681A31"/>
    <w:rsid w:val="00683E73"/>
    <w:rsid w:val="006A3141"/>
    <w:rsid w:val="006A5E34"/>
    <w:rsid w:val="006B2422"/>
    <w:rsid w:val="006B25D8"/>
    <w:rsid w:val="006B2B9A"/>
    <w:rsid w:val="006C1937"/>
    <w:rsid w:val="006C4E4D"/>
    <w:rsid w:val="006E73FE"/>
    <w:rsid w:val="006F020C"/>
    <w:rsid w:val="007103FB"/>
    <w:rsid w:val="007127B7"/>
    <w:rsid w:val="0071798E"/>
    <w:rsid w:val="00717DCE"/>
    <w:rsid w:val="00722C18"/>
    <w:rsid w:val="00727573"/>
    <w:rsid w:val="0074145C"/>
    <w:rsid w:val="007416B6"/>
    <w:rsid w:val="00746F48"/>
    <w:rsid w:val="00750879"/>
    <w:rsid w:val="00750FE2"/>
    <w:rsid w:val="0075404D"/>
    <w:rsid w:val="00754E49"/>
    <w:rsid w:val="00756616"/>
    <w:rsid w:val="0076182A"/>
    <w:rsid w:val="00767B7E"/>
    <w:rsid w:val="00773898"/>
    <w:rsid w:val="00774FD9"/>
    <w:rsid w:val="007770C3"/>
    <w:rsid w:val="00784D24"/>
    <w:rsid w:val="00785FBA"/>
    <w:rsid w:val="00786E4A"/>
    <w:rsid w:val="007875EB"/>
    <w:rsid w:val="0079426B"/>
    <w:rsid w:val="00794977"/>
    <w:rsid w:val="00797544"/>
    <w:rsid w:val="007D1682"/>
    <w:rsid w:val="007D312A"/>
    <w:rsid w:val="007D3F19"/>
    <w:rsid w:val="007D5C99"/>
    <w:rsid w:val="007E23B0"/>
    <w:rsid w:val="007E23E5"/>
    <w:rsid w:val="007E33CC"/>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A7C7A"/>
    <w:rsid w:val="008B768C"/>
    <w:rsid w:val="008C1E13"/>
    <w:rsid w:val="008C4DB1"/>
    <w:rsid w:val="008C4EAF"/>
    <w:rsid w:val="008C5176"/>
    <w:rsid w:val="008C7FD0"/>
    <w:rsid w:val="008D632F"/>
    <w:rsid w:val="008E1DE7"/>
    <w:rsid w:val="008E3B31"/>
    <w:rsid w:val="008E707C"/>
    <w:rsid w:val="00900ABD"/>
    <w:rsid w:val="00900B08"/>
    <w:rsid w:val="00902155"/>
    <w:rsid w:val="00902FA3"/>
    <w:rsid w:val="0090792B"/>
    <w:rsid w:val="00923564"/>
    <w:rsid w:val="0092392E"/>
    <w:rsid w:val="009315F9"/>
    <w:rsid w:val="00933499"/>
    <w:rsid w:val="00935C98"/>
    <w:rsid w:val="00941E62"/>
    <w:rsid w:val="00943DCE"/>
    <w:rsid w:val="00946945"/>
    <w:rsid w:val="00951248"/>
    <w:rsid w:val="0095152F"/>
    <w:rsid w:val="00954C49"/>
    <w:rsid w:val="00955E37"/>
    <w:rsid w:val="00967727"/>
    <w:rsid w:val="0097099F"/>
    <w:rsid w:val="00971997"/>
    <w:rsid w:val="00971FFC"/>
    <w:rsid w:val="00974AB2"/>
    <w:rsid w:val="00984BB2"/>
    <w:rsid w:val="0098660A"/>
    <w:rsid w:val="009931C3"/>
    <w:rsid w:val="009A4645"/>
    <w:rsid w:val="009B2C43"/>
    <w:rsid w:val="009B4EAE"/>
    <w:rsid w:val="009B7573"/>
    <w:rsid w:val="009C22F4"/>
    <w:rsid w:val="009C2A4B"/>
    <w:rsid w:val="009C2E98"/>
    <w:rsid w:val="009C3E55"/>
    <w:rsid w:val="009D3447"/>
    <w:rsid w:val="009D4711"/>
    <w:rsid w:val="009E4DB6"/>
    <w:rsid w:val="009E7A3B"/>
    <w:rsid w:val="009F1185"/>
    <w:rsid w:val="009F18CD"/>
    <w:rsid w:val="009F2A13"/>
    <w:rsid w:val="009F5540"/>
    <w:rsid w:val="009F6B53"/>
    <w:rsid w:val="009F7527"/>
    <w:rsid w:val="00A04EB0"/>
    <w:rsid w:val="00A13CC1"/>
    <w:rsid w:val="00A16504"/>
    <w:rsid w:val="00A16847"/>
    <w:rsid w:val="00A20186"/>
    <w:rsid w:val="00A237D8"/>
    <w:rsid w:val="00A25C9E"/>
    <w:rsid w:val="00A268C4"/>
    <w:rsid w:val="00A307CD"/>
    <w:rsid w:val="00A331C8"/>
    <w:rsid w:val="00A40A00"/>
    <w:rsid w:val="00A4142F"/>
    <w:rsid w:val="00A422EB"/>
    <w:rsid w:val="00A42637"/>
    <w:rsid w:val="00A45BB7"/>
    <w:rsid w:val="00A56DF2"/>
    <w:rsid w:val="00A56E6E"/>
    <w:rsid w:val="00A67AB5"/>
    <w:rsid w:val="00A733B2"/>
    <w:rsid w:val="00A741C2"/>
    <w:rsid w:val="00A91760"/>
    <w:rsid w:val="00A93B00"/>
    <w:rsid w:val="00A93C21"/>
    <w:rsid w:val="00A94D38"/>
    <w:rsid w:val="00AA5CDC"/>
    <w:rsid w:val="00AB57BF"/>
    <w:rsid w:val="00AB64C9"/>
    <w:rsid w:val="00AC3C6A"/>
    <w:rsid w:val="00AC4D8A"/>
    <w:rsid w:val="00AC5675"/>
    <w:rsid w:val="00AD5620"/>
    <w:rsid w:val="00AD656B"/>
    <w:rsid w:val="00AD7C1B"/>
    <w:rsid w:val="00AE16BA"/>
    <w:rsid w:val="00AE1EBE"/>
    <w:rsid w:val="00AF0A50"/>
    <w:rsid w:val="00B03294"/>
    <w:rsid w:val="00B03C9D"/>
    <w:rsid w:val="00B060AE"/>
    <w:rsid w:val="00B10517"/>
    <w:rsid w:val="00B14911"/>
    <w:rsid w:val="00B14E76"/>
    <w:rsid w:val="00B161B8"/>
    <w:rsid w:val="00B2048C"/>
    <w:rsid w:val="00B30953"/>
    <w:rsid w:val="00B31079"/>
    <w:rsid w:val="00B310B9"/>
    <w:rsid w:val="00B313CF"/>
    <w:rsid w:val="00B35F3F"/>
    <w:rsid w:val="00B36CBB"/>
    <w:rsid w:val="00B418E9"/>
    <w:rsid w:val="00B425E0"/>
    <w:rsid w:val="00B440AA"/>
    <w:rsid w:val="00B44B70"/>
    <w:rsid w:val="00B45CD2"/>
    <w:rsid w:val="00B53C56"/>
    <w:rsid w:val="00B57DAF"/>
    <w:rsid w:val="00B620FC"/>
    <w:rsid w:val="00B77EA6"/>
    <w:rsid w:val="00B81598"/>
    <w:rsid w:val="00B841F1"/>
    <w:rsid w:val="00B944D6"/>
    <w:rsid w:val="00BB4DF0"/>
    <w:rsid w:val="00BC0BCD"/>
    <w:rsid w:val="00BC289F"/>
    <w:rsid w:val="00BC2D50"/>
    <w:rsid w:val="00BC5361"/>
    <w:rsid w:val="00BC5460"/>
    <w:rsid w:val="00BC6B50"/>
    <w:rsid w:val="00BC7FED"/>
    <w:rsid w:val="00BD0E25"/>
    <w:rsid w:val="00BF3171"/>
    <w:rsid w:val="00BF5BD6"/>
    <w:rsid w:val="00C03E31"/>
    <w:rsid w:val="00C254A6"/>
    <w:rsid w:val="00C30566"/>
    <w:rsid w:val="00C3253C"/>
    <w:rsid w:val="00C33E72"/>
    <w:rsid w:val="00C35069"/>
    <w:rsid w:val="00C354B2"/>
    <w:rsid w:val="00C35554"/>
    <w:rsid w:val="00C35DE6"/>
    <w:rsid w:val="00C41BC1"/>
    <w:rsid w:val="00C42709"/>
    <w:rsid w:val="00C52575"/>
    <w:rsid w:val="00C533CC"/>
    <w:rsid w:val="00C5751C"/>
    <w:rsid w:val="00C61BFC"/>
    <w:rsid w:val="00C62B85"/>
    <w:rsid w:val="00C65438"/>
    <w:rsid w:val="00C707A7"/>
    <w:rsid w:val="00C81BA2"/>
    <w:rsid w:val="00C87FD8"/>
    <w:rsid w:val="00C91381"/>
    <w:rsid w:val="00C91CBB"/>
    <w:rsid w:val="00CA2BDA"/>
    <w:rsid w:val="00CB4E70"/>
    <w:rsid w:val="00CC09B6"/>
    <w:rsid w:val="00CC666F"/>
    <w:rsid w:val="00CC6BAC"/>
    <w:rsid w:val="00CD1E3F"/>
    <w:rsid w:val="00CD5EB0"/>
    <w:rsid w:val="00CE44F6"/>
    <w:rsid w:val="00CE49DA"/>
    <w:rsid w:val="00CE7B61"/>
    <w:rsid w:val="00D00095"/>
    <w:rsid w:val="00D1094B"/>
    <w:rsid w:val="00D114F0"/>
    <w:rsid w:val="00D16BC6"/>
    <w:rsid w:val="00D1706B"/>
    <w:rsid w:val="00D20620"/>
    <w:rsid w:val="00D219C4"/>
    <w:rsid w:val="00D254F7"/>
    <w:rsid w:val="00D26091"/>
    <w:rsid w:val="00D2685C"/>
    <w:rsid w:val="00D308E6"/>
    <w:rsid w:val="00D32381"/>
    <w:rsid w:val="00D34E7C"/>
    <w:rsid w:val="00D34F17"/>
    <w:rsid w:val="00D35489"/>
    <w:rsid w:val="00D36AFE"/>
    <w:rsid w:val="00D40D7F"/>
    <w:rsid w:val="00D51276"/>
    <w:rsid w:val="00D7035F"/>
    <w:rsid w:val="00D734C6"/>
    <w:rsid w:val="00D929D3"/>
    <w:rsid w:val="00D92D4B"/>
    <w:rsid w:val="00DA634F"/>
    <w:rsid w:val="00DA65AC"/>
    <w:rsid w:val="00DB1913"/>
    <w:rsid w:val="00DC410D"/>
    <w:rsid w:val="00DC4B63"/>
    <w:rsid w:val="00DC5A81"/>
    <w:rsid w:val="00DC68CA"/>
    <w:rsid w:val="00DC7CBA"/>
    <w:rsid w:val="00DD73B7"/>
    <w:rsid w:val="00DE56D3"/>
    <w:rsid w:val="00DF06E2"/>
    <w:rsid w:val="00DF167E"/>
    <w:rsid w:val="00DF28BC"/>
    <w:rsid w:val="00DF34B9"/>
    <w:rsid w:val="00E01053"/>
    <w:rsid w:val="00E076A1"/>
    <w:rsid w:val="00E07ACF"/>
    <w:rsid w:val="00E22135"/>
    <w:rsid w:val="00E31235"/>
    <w:rsid w:val="00E331A1"/>
    <w:rsid w:val="00E33202"/>
    <w:rsid w:val="00E336A9"/>
    <w:rsid w:val="00E3692B"/>
    <w:rsid w:val="00E43FAE"/>
    <w:rsid w:val="00E472B1"/>
    <w:rsid w:val="00E50624"/>
    <w:rsid w:val="00E51A93"/>
    <w:rsid w:val="00E5285B"/>
    <w:rsid w:val="00E568DF"/>
    <w:rsid w:val="00E60FD2"/>
    <w:rsid w:val="00E64269"/>
    <w:rsid w:val="00E82267"/>
    <w:rsid w:val="00E853CE"/>
    <w:rsid w:val="00E867B6"/>
    <w:rsid w:val="00E91E7F"/>
    <w:rsid w:val="00E9580C"/>
    <w:rsid w:val="00EA010F"/>
    <w:rsid w:val="00EA0640"/>
    <w:rsid w:val="00EA5AB4"/>
    <w:rsid w:val="00EC4A80"/>
    <w:rsid w:val="00ED1B63"/>
    <w:rsid w:val="00ED3C1F"/>
    <w:rsid w:val="00ED4085"/>
    <w:rsid w:val="00ED420E"/>
    <w:rsid w:val="00ED6FBE"/>
    <w:rsid w:val="00EE2F57"/>
    <w:rsid w:val="00EF39C0"/>
    <w:rsid w:val="00EF4C34"/>
    <w:rsid w:val="00EF6626"/>
    <w:rsid w:val="00EF77C6"/>
    <w:rsid w:val="00F04461"/>
    <w:rsid w:val="00F05438"/>
    <w:rsid w:val="00F11291"/>
    <w:rsid w:val="00F1361C"/>
    <w:rsid w:val="00F156F0"/>
    <w:rsid w:val="00F160C7"/>
    <w:rsid w:val="00F2408F"/>
    <w:rsid w:val="00F240E9"/>
    <w:rsid w:val="00F36D8F"/>
    <w:rsid w:val="00F417B1"/>
    <w:rsid w:val="00F45853"/>
    <w:rsid w:val="00F50B2F"/>
    <w:rsid w:val="00F5694E"/>
    <w:rsid w:val="00F602DF"/>
    <w:rsid w:val="00F754A1"/>
    <w:rsid w:val="00F81FD9"/>
    <w:rsid w:val="00F830F3"/>
    <w:rsid w:val="00F83A13"/>
    <w:rsid w:val="00F841AA"/>
    <w:rsid w:val="00F84A94"/>
    <w:rsid w:val="00F87D4B"/>
    <w:rsid w:val="00F87E96"/>
    <w:rsid w:val="00F941B8"/>
    <w:rsid w:val="00FA23E8"/>
    <w:rsid w:val="00FC36A2"/>
    <w:rsid w:val="00FC4655"/>
    <w:rsid w:val="00FD3A64"/>
    <w:rsid w:val="00FD3CC1"/>
    <w:rsid w:val="00FF1E02"/>
    <w:rsid w:val="00FF263C"/>
    <w:rsid w:val="00FF30B4"/>
    <w:rsid w:val="00FF3144"/>
    <w:rsid w:val="015975B8"/>
    <w:rsid w:val="02143E91"/>
    <w:rsid w:val="066E0107"/>
    <w:rsid w:val="07996F6E"/>
    <w:rsid w:val="0A2032A3"/>
    <w:rsid w:val="0F98263C"/>
    <w:rsid w:val="101860EC"/>
    <w:rsid w:val="10C055FF"/>
    <w:rsid w:val="118107EC"/>
    <w:rsid w:val="13D50BC4"/>
    <w:rsid w:val="16BB723D"/>
    <w:rsid w:val="1BE8440E"/>
    <w:rsid w:val="1D155CEE"/>
    <w:rsid w:val="1FF35744"/>
    <w:rsid w:val="23860B96"/>
    <w:rsid w:val="240371BF"/>
    <w:rsid w:val="29FD04D3"/>
    <w:rsid w:val="2C8A61B5"/>
    <w:rsid w:val="2DF04E50"/>
    <w:rsid w:val="2F040D46"/>
    <w:rsid w:val="319F7F4E"/>
    <w:rsid w:val="3304709D"/>
    <w:rsid w:val="36AA5135"/>
    <w:rsid w:val="376D39B2"/>
    <w:rsid w:val="37E16F03"/>
    <w:rsid w:val="38D469F0"/>
    <w:rsid w:val="3D98207C"/>
    <w:rsid w:val="3E78745D"/>
    <w:rsid w:val="44E268DA"/>
    <w:rsid w:val="4A627F82"/>
    <w:rsid w:val="4B0E749A"/>
    <w:rsid w:val="4B4F25DA"/>
    <w:rsid w:val="4BE068DB"/>
    <w:rsid w:val="4D577224"/>
    <w:rsid w:val="4EAB630A"/>
    <w:rsid w:val="4ECE2238"/>
    <w:rsid w:val="537E6D0A"/>
    <w:rsid w:val="5AF92295"/>
    <w:rsid w:val="5CD71FC4"/>
    <w:rsid w:val="6C4A05C8"/>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next w:val="BodyText"/>
    <w:qFormat/>
    <w:rsid w:val="00180C53"/>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180C5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180C53"/>
    <w:pPr>
      <w:keepNext/>
      <w:keepLines/>
      <w:spacing w:before="260" w:after="260" w:line="416" w:lineRule="auto"/>
      <w:outlineLvl w:val="1"/>
    </w:pPr>
    <w:rPr>
      <w:rFonts w:ascii="Cambria" w:hAnsi="Cambria" w:cs="Cambria"/>
      <w:b/>
      <w:bCs/>
      <w:sz w:val="32"/>
      <w:szCs w:val="32"/>
    </w:rPr>
  </w:style>
  <w:style w:type="paragraph" w:styleId="Heading3">
    <w:name w:val="heading 3"/>
    <w:basedOn w:val="Normal"/>
    <w:next w:val="Normal"/>
    <w:link w:val="Heading3Char"/>
    <w:uiPriority w:val="99"/>
    <w:qFormat/>
    <w:rsid w:val="00180C53"/>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0C53"/>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180C53"/>
    <w:rPr>
      <w:rFonts w:ascii="Cambria" w:eastAsia="宋体" w:hAnsi="Cambria" w:cs="Cambria"/>
      <w:b/>
      <w:bCs/>
      <w:kern w:val="2"/>
      <w:sz w:val="32"/>
      <w:szCs w:val="32"/>
    </w:rPr>
  </w:style>
  <w:style w:type="character" w:customStyle="1" w:styleId="Heading3Char">
    <w:name w:val="Heading 3 Char"/>
    <w:basedOn w:val="DefaultParagraphFont"/>
    <w:link w:val="Heading3"/>
    <w:uiPriority w:val="99"/>
    <w:locked/>
    <w:rsid w:val="00180C53"/>
    <w:rPr>
      <w:rFonts w:ascii="Times New Roman" w:hAnsi="Times New Roman" w:cs="Times New Roman"/>
      <w:b/>
      <w:bCs/>
      <w:kern w:val="2"/>
      <w:sz w:val="32"/>
      <w:szCs w:val="32"/>
    </w:rPr>
  </w:style>
  <w:style w:type="paragraph" w:styleId="BodyText">
    <w:name w:val="Body Text"/>
    <w:basedOn w:val="Normal"/>
    <w:link w:val="BodyTextChar1"/>
    <w:uiPriority w:val="99"/>
    <w:rsid w:val="00180C53"/>
    <w:pPr>
      <w:spacing w:beforeLines="30"/>
    </w:pPr>
    <w:rPr>
      <w:rFonts w:ascii="仿宋_GB2312" w:eastAsia="仿宋_GB2312" w:cs="仿宋_GB2312"/>
      <w:kern w:val="0"/>
      <w:sz w:val="24"/>
      <w:szCs w:val="24"/>
    </w:rPr>
  </w:style>
  <w:style w:type="character" w:customStyle="1" w:styleId="BodyTextChar">
    <w:name w:val="Body Text Char"/>
    <w:basedOn w:val="DefaultParagraphFont"/>
    <w:link w:val="BodyText"/>
    <w:uiPriority w:val="99"/>
    <w:semiHidden/>
    <w:locked/>
    <w:rsid w:val="00180C53"/>
    <w:rPr>
      <w:rFonts w:ascii="Times New Roman" w:hAnsi="Times New Roman" w:cs="Times New Roman"/>
      <w:sz w:val="24"/>
      <w:szCs w:val="24"/>
    </w:rPr>
  </w:style>
  <w:style w:type="paragraph" w:styleId="BodyTextIndent">
    <w:name w:val="Body Text Indent"/>
    <w:basedOn w:val="Normal"/>
    <w:link w:val="BodyTextIndentChar"/>
    <w:uiPriority w:val="99"/>
    <w:rsid w:val="00180C53"/>
    <w:pPr>
      <w:spacing w:after="120"/>
      <w:ind w:leftChars="200" w:left="200"/>
    </w:pPr>
    <w:rPr>
      <w:rFonts w:ascii="仿宋_GB2312" w:cs="仿宋_GB2312"/>
    </w:rPr>
  </w:style>
  <w:style w:type="character" w:customStyle="1" w:styleId="BodyTextIndentChar">
    <w:name w:val="Body Text Indent Char"/>
    <w:basedOn w:val="DefaultParagraphFont"/>
    <w:link w:val="BodyTextIndent"/>
    <w:uiPriority w:val="99"/>
    <w:semiHidden/>
    <w:locked/>
    <w:rsid w:val="00D1706B"/>
    <w:rPr>
      <w:rFonts w:ascii="Times New Roman" w:hAnsi="Times New Roman" w:cs="Times New Roman"/>
      <w:sz w:val="21"/>
      <w:szCs w:val="21"/>
    </w:rPr>
  </w:style>
  <w:style w:type="paragraph" w:styleId="TOC3">
    <w:name w:val="toc 3"/>
    <w:basedOn w:val="Normal"/>
    <w:next w:val="Normal"/>
    <w:autoRedefine/>
    <w:uiPriority w:val="99"/>
    <w:semiHidden/>
    <w:rsid w:val="00180C53"/>
    <w:pPr>
      <w:tabs>
        <w:tab w:val="right" w:leader="dot" w:pos="8296"/>
      </w:tabs>
      <w:ind w:leftChars="400" w:left="840"/>
    </w:pPr>
  </w:style>
  <w:style w:type="paragraph" w:styleId="BalloonText">
    <w:name w:val="Balloon Text"/>
    <w:basedOn w:val="Normal"/>
    <w:link w:val="BalloonTextChar"/>
    <w:uiPriority w:val="99"/>
    <w:semiHidden/>
    <w:rsid w:val="00180C53"/>
    <w:rPr>
      <w:sz w:val="18"/>
      <w:szCs w:val="18"/>
    </w:rPr>
  </w:style>
  <w:style w:type="character" w:customStyle="1" w:styleId="BalloonTextChar">
    <w:name w:val="Balloon Text Char"/>
    <w:basedOn w:val="DefaultParagraphFont"/>
    <w:link w:val="BalloonText"/>
    <w:uiPriority w:val="99"/>
    <w:semiHidden/>
    <w:locked/>
    <w:rsid w:val="00180C53"/>
    <w:rPr>
      <w:rFonts w:ascii="Times New Roman" w:hAnsi="Times New Roman" w:cs="Times New Roman"/>
      <w:kern w:val="2"/>
      <w:sz w:val="18"/>
      <w:szCs w:val="18"/>
    </w:rPr>
  </w:style>
  <w:style w:type="paragraph" w:styleId="Footer">
    <w:name w:val="footer"/>
    <w:basedOn w:val="Normal"/>
    <w:link w:val="FooterChar1"/>
    <w:uiPriority w:val="99"/>
    <w:rsid w:val="00180C53"/>
    <w:pPr>
      <w:tabs>
        <w:tab w:val="center" w:pos="4153"/>
        <w:tab w:val="right" w:pos="8306"/>
      </w:tabs>
      <w:snapToGrid w:val="0"/>
      <w:jc w:val="left"/>
    </w:pPr>
    <w:rPr>
      <w:rFonts w:ascii="Calibri" w:hAnsi="Calibri" w:cs="Calibri"/>
      <w:kern w:val="0"/>
      <w:sz w:val="18"/>
      <w:szCs w:val="18"/>
    </w:rPr>
  </w:style>
  <w:style w:type="character" w:customStyle="1" w:styleId="FooterChar">
    <w:name w:val="Footer Char"/>
    <w:basedOn w:val="DefaultParagraphFont"/>
    <w:link w:val="Footer"/>
    <w:uiPriority w:val="99"/>
    <w:semiHidden/>
    <w:locked/>
    <w:rsid w:val="00180C53"/>
    <w:rPr>
      <w:rFonts w:ascii="Times New Roman" w:hAnsi="Times New Roman" w:cs="Times New Roman"/>
      <w:sz w:val="18"/>
      <w:szCs w:val="18"/>
    </w:rPr>
  </w:style>
  <w:style w:type="paragraph" w:styleId="Header">
    <w:name w:val="header"/>
    <w:basedOn w:val="Normal"/>
    <w:link w:val="HeaderChar1"/>
    <w:uiPriority w:val="99"/>
    <w:semiHidden/>
    <w:rsid w:val="00180C53"/>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customStyle="1" w:styleId="HeaderChar">
    <w:name w:val="Header Char"/>
    <w:basedOn w:val="DefaultParagraphFont"/>
    <w:link w:val="Header"/>
    <w:uiPriority w:val="99"/>
    <w:semiHidden/>
    <w:locked/>
    <w:rsid w:val="00180C53"/>
    <w:rPr>
      <w:rFonts w:ascii="Times New Roman" w:hAnsi="Times New Roman" w:cs="Times New Roman"/>
      <w:sz w:val="18"/>
      <w:szCs w:val="18"/>
    </w:rPr>
  </w:style>
  <w:style w:type="paragraph" w:styleId="TOC1">
    <w:name w:val="toc 1"/>
    <w:basedOn w:val="Normal"/>
    <w:next w:val="Normal"/>
    <w:autoRedefine/>
    <w:uiPriority w:val="99"/>
    <w:semiHidden/>
    <w:rsid w:val="00180C53"/>
    <w:pPr>
      <w:tabs>
        <w:tab w:val="right" w:leader="dot" w:pos="8296"/>
      </w:tabs>
      <w:spacing w:before="93"/>
      <w:jc w:val="center"/>
    </w:pPr>
    <w:rPr>
      <w:rFonts w:ascii="仿宋" w:eastAsia="仿宋" w:hAnsi="仿宋" w:cs="仿宋"/>
      <w:sz w:val="28"/>
      <w:szCs w:val="28"/>
    </w:rPr>
  </w:style>
  <w:style w:type="paragraph" w:styleId="TOC2">
    <w:name w:val="toc 2"/>
    <w:basedOn w:val="Normal"/>
    <w:next w:val="Normal"/>
    <w:autoRedefine/>
    <w:uiPriority w:val="99"/>
    <w:semiHidden/>
    <w:rsid w:val="00515C9D"/>
    <w:pPr>
      <w:tabs>
        <w:tab w:val="right" w:leader="dot" w:pos="8296"/>
      </w:tabs>
      <w:adjustRightInd w:val="0"/>
      <w:snapToGrid w:val="0"/>
      <w:spacing w:line="440" w:lineRule="exact"/>
      <w:ind w:left="420"/>
      <w:jc w:val="left"/>
    </w:pPr>
    <w:rPr>
      <w:sz w:val="24"/>
      <w:szCs w:val="24"/>
    </w:rPr>
  </w:style>
  <w:style w:type="paragraph" w:styleId="BodyTextFirstIndent2">
    <w:name w:val="Body Text First Indent 2"/>
    <w:basedOn w:val="BodyTextIndent"/>
    <w:link w:val="BodyTextFirstIndent2Char"/>
    <w:uiPriority w:val="99"/>
    <w:rsid w:val="00180C53"/>
    <w:pPr>
      <w:ind w:firstLineChars="200" w:firstLine="420"/>
    </w:pPr>
  </w:style>
  <w:style w:type="character" w:customStyle="1" w:styleId="BodyTextFirstIndent2Char">
    <w:name w:val="Body Text First Indent 2 Char"/>
    <w:basedOn w:val="BodyTextIndentChar"/>
    <w:link w:val="BodyTextFirstIndent2"/>
    <w:uiPriority w:val="99"/>
    <w:semiHidden/>
    <w:locked/>
    <w:rsid w:val="00D1706B"/>
  </w:style>
  <w:style w:type="character" w:styleId="Strong">
    <w:name w:val="Strong"/>
    <w:basedOn w:val="DefaultParagraphFont"/>
    <w:uiPriority w:val="99"/>
    <w:qFormat/>
    <w:rsid w:val="00180C53"/>
    <w:rPr>
      <w:b/>
      <w:bCs/>
    </w:rPr>
  </w:style>
  <w:style w:type="character" w:styleId="Hyperlink">
    <w:name w:val="Hyperlink"/>
    <w:basedOn w:val="DefaultParagraphFont"/>
    <w:uiPriority w:val="99"/>
    <w:rsid w:val="00180C53"/>
    <w:rPr>
      <w:color w:val="0000FF"/>
      <w:u w:val="single"/>
    </w:rPr>
  </w:style>
  <w:style w:type="paragraph" w:customStyle="1" w:styleId="5">
    <w:name w:val="标题 5（有编号）（绿盟科技）"/>
    <w:next w:val="Normal"/>
    <w:uiPriority w:val="99"/>
    <w:rsid w:val="00180C53"/>
    <w:pPr>
      <w:keepNext/>
      <w:keepLines/>
      <w:widowControl w:val="0"/>
      <w:spacing w:before="280" w:after="156" w:line="377" w:lineRule="auto"/>
      <w:outlineLvl w:val="4"/>
    </w:pPr>
    <w:rPr>
      <w:rFonts w:ascii="Arial" w:eastAsia="黑体" w:hAnsi="Arial" w:cs="Arial"/>
      <w:b/>
      <w:bCs/>
      <w:sz w:val="24"/>
      <w:szCs w:val="24"/>
    </w:rPr>
  </w:style>
  <w:style w:type="character" w:customStyle="1" w:styleId="HeaderChar1">
    <w:name w:val="Header Char1"/>
    <w:link w:val="Header"/>
    <w:uiPriority w:val="99"/>
    <w:semiHidden/>
    <w:locked/>
    <w:rsid w:val="00180C53"/>
    <w:rPr>
      <w:sz w:val="18"/>
      <w:szCs w:val="18"/>
    </w:rPr>
  </w:style>
  <w:style w:type="character" w:customStyle="1" w:styleId="FooterChar1">
    <w:name w:val="Footer Char1"/>
    <w:link w:val="Footer"/>
    <w:uiPriority w:val="99"/>
    <w:locked/>
    <w:rsid w:val="00180C53"/>
    <w:rPr>
      <w:sz w:val="18"/>
      <w:szCs w:val="18"/>
    </w:rPr>
  </w:style>
  <w:style w:type="character" w:customStyle="1" w:styleId="BodyTextChar1">
    <w:name w:val="Body Text Char1"/>
    <w:link w:val="BodyText"/>
    <w:uiPriority w:val="99"/>
    <w:locked/>
    <w:rsid w:val="00180C53"/>
    <w:rPr>
      <w:rFonts w:ascii="仿宋_GB2312" w:eastAsia="仿宋_GB2312" w:hAnsi="Times New Roman" w:cs="仿宋_GB2312"/>
      <w:sz w:val="24"/>
      <w:szCs w:val="24"/>
    </w:rPr>
  </w:style>
  <w:style w:type="paragraph" w:customStyle="1" w:styleId="Default">
    <w:name w:val="Default"/>
    <w:uiPriority w:val="99"/>
    <w:rsid w:val="00180C53"/>
    <w:pPr>
      <w:widowControl w:val="0"/>
      <w:autoSpaceDE w:val="0"/>
      <w:autoSpaceDN w:val="0"/>
      <w:adjustRightInd w:val="0"/>
    </w:pPr>
    <w:rPr>
      <w:rFonts w:ascii="仿宋" w:eastAsia="仿宋" w:cs="仿宋"/>
      <w:color w:val="000000"/>
      <w:kern w:val="0"/>
      <w:sz w:val="24"/>
      <w:szCs w:val="24"/>
    </w:rPr>
  </w:style>
  <w:style w:type="paragraph" w:styleId="ListParagraph">
    <w:name w:val="List Paragraph"/>
    <w:basedOn w:val="Normal"/>
    <w:uiPriority w:val="99"/>
    <w:qFormat/>
    <w:rsid w:val="00180C53"/>
    <w:pPr>
      <w:ind w:firstLineChars="200" w:firstLine="420"/>
    </w:pPr>
  </w:style>
  <w:style w:type="paragraph" w:customStyle="1" w:styleId="TOC10">
    <w:name w:val="TOC 标题1"/>
    <w:basedOn w:val="Heading1"/>
    <w:next w:val="Normal"/>
    <w:uiPriority w:val="99"/>
    <w:rsid w:val="00180C53"/>
    <w:pPr>
      <w:widowControl/>
      <w:spacing w:before="480" w:after="0" w:line="276" w:lineRule="auto"/>
      <w:jc w:val="left"/>
      <w:outlineLvl w:val="9"/>
    </w:pPr>
    <w:rPr>
      <w:rFonts w:ascii="Cambria" w:hAnsi="Cambria" w:cs="Cambria"/>
      <w:color w:val="365F91"/>
      <w:kern w:val="0"/>
      <w:sz w:val="28"/>
      <w:szCs w:val="28"/>
    </w:rPr>
  </w:style>
  <w:style w:type="paragraph" w:customStyle="1" w:styleId="TOC20">
    <w:name w:val="TOC 标题2"/>
    <w:basedOn w:val="Heading1"/>
    <w:next w:val="Normal"/>
    <w:uiPriority w:val="99"/>
    <w:rsid w:val="00180C53"/>
    <w:pPr>
      <w:widowControl/>
      <w:spacing w:before="480" w:after="0" w:line="276" w:lineRule="auto"/>
      <w:jc w:val="left"/>
      <w:outlineLvl w:val="9"/>
    </w:pPr>
    <w:rPr>
      <w:rFonts w:ascii="Cambria" w:hAnsi="Cambria" w:cs="Cambria"/>
      <w:color w:val="365F91"/>
      <w:kern w:val="0"/>
      <w:sz w:val="28"/>
      <w:szCs w:val="28"/>
    </w:rPr>
  </w:style>
  <w:style w:type="paragraph" w:customStyle="1" w:styleId="a">
    <w:name w:val="四号正文"/>
    <w:basedOn w:val="Normal"/>
    <w:uiPriority w:val="99"/>
    <w:rsid w:val="00180C53"/>
    <w:pPr>
      <w:spacing w:line="360" w:lineRule="auto"/>
    </w:pPr>
    <w:rPr>
      <w:rFonts w:ascii="??" w:hAnsi="??" w:cs="??"/>
      <w:color w:val="000000"/>
      <w:kern w:val="0"/>
      <w:sz w:val="28"/>
      <w:szCs w:val="28"/>
      <w:lang w:val="zh-CN"/>
    </w:rPr>
  </w:style>
  <w:style w:type="paragraph" w:styleId="TOCHeading">
    <w:name w:val="TOC Heading"/>
    <w:basedOn w:val="Heading1"/>
    <w:next w:val="Normal"/>
    <w:uiPriority w:val="99"/>
    <w:qFormat/>
    <w:rsid w:val="005D7D8C"/>
    <w:pPr>
      <w:widowControl/>
      <w:spacing w:before="240" w:after="0" w:line="259" w:lineRule="auto"/>
      <w:jc w:val="left"/>
      <w:outlineLvl w:val="9"/>
    </w:pPr>
    <w:rPr>
      <w:rFonts w:ascii="Cambria" w:hAnsi="Cambria" w:cs="Cambria"/>
      <w:b w:val="0"/>
      <w:bCs w:val="0"/>
      <w:color w:val="365F91"/>
      <w:kern w:val="0"/>
      <w:sz w:val="32"/>
      <w:szCs w:val="32"/>
    </w:rPr>
  </w:style>
  <w:style w:type="character" w:styleId="FollowedHyperlink">
    <w:name w:val="FollowedHyperlink"/>
    <w:basedOn w:val="DefaultParagraphFont"/>
    <w:uiPriority w:val="99"/>
    <w:semiHidden/>
    <w:rsid w:val="005B67C6"/>
    <w:rPr>
      <w:color w:val="auto"/>
      <w:u w:val="single"/>
    </w:rPr>
  </w:style>
  <w:style w:type="paragraph" w:customStyle="1" w:styleId="msonormal0">
    <w:name w:val="msonormal"/>
    <w:basedOn w:val="Normal"/>
    <w:uiPriority w:val="99"/>
    <w:rsid w:val="005B67C6"/>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Normal"/>
    <w:uiPriority w:val="99"/>
    <w:rsid w:val="005B67C6"/>
    <w:pPr>
      <w:widowControl/>
      <w:spacing w:before="100" w:beforeAutospacing="1" w:after="100" w:afterAutospacing="1"/>
      <w:jc w:val="left"/>
    </w:pPr>
    <w:rPr>
      <w:rFonts w:ascii="等线" w:eastAsia="等线" w:hAnsi="等线" w:cs="等线"/>
      <w:kern w:val="0"/>
      <w:sz w:val="18"/>
      <w:szCs w:val="18"/>
    </w:rPr>
  </w:style>
  <w:style w:type="paragraph" w:customStyle="1" w:styleId="xl63">
    <w:name w:val="xl63"/>
    <w:basedOn w:val="Normal"/>
    <w:uiPriority w:val="99"/>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Normal"/>
    <w:uiPriority w:val="99"/>
    <w:rsid w:val="005B67C6"/>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5">
    <w:name w:val="xl65"/>
    <w:basedOn w:val="Normal"/>
    <w:uiPriority w:val="99"/>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Normal"/>
    <w:uiPriority w:val="99"/>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Normal"/>
    <w:uiPriority w:val="99"/>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Normal"/>
    <w:uiPriority w:val="99"/>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微软雅黑"/>
      <w:i/>
      <w:iCs/>
      <w:color w:val="000000"/>
      <w:kern w:val="0"/>
      <w:sz w:val="16"/>
      <w:szCs w:val="16"/>
    </w:rPr>
  </w:style>
  <w:style w:type="paragraph" w:customStyle="1" w:styleId="xl69">
    <w:name w:val="xl69"/>
    <w:basedOn w:val="Normal"/>
    <w:uiPriority w:val="99"/>
    <w:rsid w:val="005B67C6"/>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Normal"/>
    <w:uiPriority w:val="99"/>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黑体"/>
      <w:b/>
      <w:bCs/>
      <w:color w:val="000000"/>
      <w:kern w:val="0"/>
      <w:sz w:val="30"/>
      <w:szCs w:val="30"/>
    </w:rPr>
  </w:style>
  <w:style w:type="paragraph" w:customStyle="1" w:styleId="xl71">
    <w:name w:val="xl71"/>
    <w:basedOn w:val="Normal"/>
    <w:uiPriority w:val="99"/>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2">
    <w:name w:val="xl72"/>
    <w:basedOn w:val="Normal"/>
    <w:uiPriority w:val="99"/>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3">
    <w:name w:val="xl73"/>
    <w:basedOn w:val="Normal"/>
    <w:uiPriority w:val="99"/>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4">
    <w:name w:val="xl74"/>
    <w:basedOn w:val="Normal"/>
    <w:uiPriority w:val="99"/>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微软雅黑"/>
      <w:i/>
      <w:iCs/>
      <w:color w:val="000000"/>
      <w:kern w:val="0"/>
      <w:sz w:val="16"/>
      <w:szCs w:val="16"/>
    </w:rPr>
  </w:style>
  <w:style w:type="paragraph" w:styleId="NormalWeb">
    <w:name w:val="Normal (Web)"/>
    <w:basedOn w:val="Normal"/>
    <w:uiPriority w:val="99"/>
    <w:locked/>
    <w:rsid w:val="00523160"/>
    <w:pPr>
      <w:widowControl/>
      <w:jc w:val="left"/>
    </w:pPr>
    <w:rPr>
      <w:rFonts w:ascii="微软雅黑" w:hAnsi="微软雅黑" w:cs="微软雅黑"/>
      <w:kern w:val="0"/>
      <w:sz w:val="24"/>
      <w:szCs w:val="24"/>
    </w:rPr>
  </w:style>
  <w:style w:type="character" w:customStyle="1" w:styleId="CharChar8">
    <w:name w:val="Char Char8"/>
    <w:basedOn w:val="DefaultParagraphFont"/>
    <w:uiPriority w:val="99"/>
    <w:locked/>
    <w:rsid w:val="006C4E4D"/>
    <w:rPr>
      <w:rFonts w:ascii="Times New Roman" w:hAnsi="Times New Roman" w:cs="Times New Roman"/>
      <w:b/>
      <w:bCs/>
      <w:kern w:val="44"/>
      <w:sz w:val="44"/>
      <w:szCs w:val="44"/>
    </w:rPr>
  </w:style>
  <w:style w:type="character" w:customStyle="1" w:styleId="NormalCharacter">
    <w:name w:val="NormalCharacter"/>
    <w:uiPriority w:val="99"/>
    <w:rsid w:val="00DF167E"/>
  </w:style>
</w:styles>
</file>

<file path=word/webSettings.xml><?xml version="1.0" encoding="utf-8"?>
<w:webSettings xmlns:r="http://schemas.openxmlformats.org/officeDocument/2006/relationships" xmlns:w="http://schemas.openxmlformats.org/wordprocessingml/2006/main">
  <w:divs>
    <w:div w:id="7454932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404</TotalTime>
  <Pages>49</Pages>
  <Words>3173</Words>
  <Characters>18091</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User</cp:lastModifiedBy>
  <cp:revision>37</cp:revision>
  <cp:lastPrinted>2023-07-31T02:35:00Z</cp:lastPrinted>
  <dcterms:created xsi:type="dcterms:W3CDTF">2023-08-21T08:03:00Z</dcterms:created>
  <dcterms:modified xsi:type="dcterms:W3CDTF">2023-09-14T03:03:00Z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